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3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204F6F" w:rsidRPr="0006729C" w14:paraId="13DA685E" w14:textId="77777777" w:rsidTr="003E2D50">
        <w:trPr>
          <w:trHeight w:val="1601"/>
        </w:trPr>
        <w:tc>
          <w:tcPr>
            <w:tcW w:w="10632" w:type="dxa"/>
          </w:tcPr>
          <w:p w14:paraId="13485C82" w14:textId="77777777" w:rsidR="009B2E58" w:rsidRPr="0006729C" w:rsidRDefault="00A16527" w:rsidP="0006729C">
            <w:pPr>
              <w:spacing w:after="120"/>
              <w:ind w:firstLine="720"/>
              <w:jc w:val="center"/>
              <w:rPr>
                <w:rFonts w:ascii="Helvetica" w:hAnsi="Helvetica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32D8986" wp14:editId="3501E0B4">
                  <wp:simplePos x="0" y="0"/>
                  <wp:positionH relativeFrom="column">
                    <wp:posOffset>-68579</wp:posOffset>
                  </wp:positionH>
                  <wp:positionV relativeFrom="paragraph">
                    <wp:posOffset>-315595</wp:posOffset>
                  </wp:positionV>
                  <wp:extent cx="2343150" cy="295275"/>
                  <wp:effectExtent l="0" t="0" r="0" b="9525"/>
                  <wp:wrapNone/>
                  <wp:docPr id="5" name="Picture 5" descr="https://www.shropscommunityhealth.nhs.uk/content/doclib/107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ttps://www.shropscommunityhealth.nhs.uk/content/doclib/107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94" cy="29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E58" w:rsidRPr="0006729C">
              <w:rPr>
                <w:rFonts w:ascii="Helvetica" w:hAnsi="Helvetica"/>
                <w:sz w:val="40"/>
                <w:szCs w:val="40"/>
              </w:rPr>
              <w:t>A national registry of autoimmune vasculitides</w:t>
            </w:r>
          </w:p>
          <w:p w14:paraId="5A119994" w14:textId="77777777" w:rsidR="00C53074" w:rsidRPr="0006729C" w:rsidRDefault="00C53074" w:rsidP="0006729C">
            <w:pPr>
              <w:jc w:val="both"/>
              <w:rPr>
                <w:rFonts w:ascii="Helvetica" w:hAnsi="Helvetica"/>
                <w:sz w:val="16"/>
                <w:szCs w:val="16"/>
              </w:rPr>
            </w:pPr>
          </w:p>
          <w:p w14:paraId="703D9F00" w14:textId="77777777" w:rsidR="002401CD" w:rsidRPr="0006729C" w:rsidRDefault="00E53B5C" w:rsidP="0006729C">
            <w:pPr>
              <w:pStyle w:val="NormalWeb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</w:rPr>
            </w:pPr>
            <w:r>
              <w:rPr>
                <w:rFonts w:ascii="Helvetica" w:hAnsi="Helvetica" w:cs="Helvetica"/>
                <w:color w:val="333333"/>
              </w:rPr>
              <w:t xml:space="preserve">The UKIVAS registry </w:t>
            </w:r>
            <w:r w:rsidR="009B2E58" w:rsidRPr="0006729C">
              <w:rPr>
                <w:rFonts w:ascii="Helvetica" w:hAnsi="Helvetica" w:cs="Helvetica"/>
                <w:color w:val="333333"/>
              </w:rPr>
              <w:t xml:space="preserve">aims to </w:t>
            </w:r>
            <w:r w:rsidR="009B2E58" w:rsidRPr="0006729C">
              <w:rPr>
                <w:rFonts w:ascii="Helvetica" w:hAnsi="Helvetica" w:cs="Helvetica"/>
                <w:b/>
                <w:color w:val="1F497D" w:themeColor="text2"/>
              </w:rPr>
              <w:t xml:space="preserve">create a database of patients with </w:t>
            </w:r>
            <w:r w:rsidR="0006729C">
              <w:rPr>
                <w:rFonts w:ascii="Helvetica" w:hAnsi="Helvetica" w:cs="Helvetica"/>
                <w:b/>
                <w:color w:val="1F497D" w:themeColor="text2"/>
              </w:rPr>
              <w:t xml:space="preserve">primary </w:t>
            </w:r>
            <w:r w:rsidR="009B2E58" w:rsidRPr="0006729C">
              <w:rPr>
                <w:rFonts w:ascii="Helvetica" w:hAnsi="Helvetica" w:cs="Helvetica"/>
                <w:b/>
                <w:color w:val="1F497D" w:themeColor="text2"/>
              </w:rPr>
              <w:t>systemic vasculitis attending numerous centres across the British Isles</w:t>
            </w:r>
            <w:r w:rsidR="009B2E58" w:rsidRPr="0006729C">
              <w:rPr>
                <w:rFonts w:ascii="Helvetica" w:hAnsi="Helvetica" w:cs="Helvetica"/>
                <w:color w:val="1F497D" w:themeColor="text2"/>
              </w:rPr>
              <w:t xml:space="preserve"> </w:t>
            </w:r>
            <w:r>
              <w:rPr>
                <w:rFonts w:ascii="Helvetica" w:hAnsi="Helvetica" w:cs="Helvetica"/>
                <w:color w:val="333333"/>
              </w:rPr>
              <w:t xml:space="preserve">and </w:t>
            </w:r>
            <w:r w:rsidR="009B2E58" w:rsidRPr="0006729C">
              <w:rPr>
                <w:rFonts w:ascii="Helvetica" w:hAnsi="Helvetica" w:cs="Helvetica"/>
                <w:color w:val="333333"/>
              </w:rPr>
              <w:t>to build up a picture of clinical course over time.</w:t>
            </w:r>
            <w:r w:rsidR="002401CD" w:rsidRPr="0006729C">
              <w:rPr>
                <w:rFonts w:ascii="Helvetica" w:hAnsi="Helvetica" w:cs="Helvetica"/>
                <w:color w:val="333333"/>
              </w:rPr>
              <w:t xml:space="preserve">  </w:t>
            </w:r>
            <w:r w:rsidR="009B2E58" w:rsidRPr="0006729C">
              <w:rPr>
                <w:rFonts w:ascii="Helvetica" w:hAnsi="Helvetica" w:cs="Helvetica"/>
                <w:color w:val="333333"/>
              </w:rPr>
              <w:t xml:space="preserve">The long term vision is to link these data to carefully processed clinical samples. </w:t>
            </w:r>
          </w:p>
          <w:p w14:paraId="0709B3D9" w14:textId="77777777" w:rsidR="00C11A92" w:rsidRPr="00C11A92" w:rsidRDefault="00C11A92" w:rsidP="00E53B5C">
            <w:pPr>
              <w:autoSpaceDE w:val="0"/>
              <w:autoSpaceDN w:val="0"/>
              <w:adjustRightInd w:val="0"/>
              <w:jc w:val="both"/>
              <w:rPr>
                <w:rFonts w:ascii="Helvetica" w:eastAsia="Times" w:hAnsi="Helvetica" w:cs="Arial"/>
                <w:sz w:val="24"/>
                <w:szCs w:val="24"/>
                <w:lang w:eastAsia="en-US"/>
              </w:rPr>
            </w:pPr>
            <w:r w:rsidRPr="0006729C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The registry</w:t>
            </w:r>
            <w:r w:rsidRPr="00C11A92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 xml:space="preserve"> will be used to </w:t>
            </w:r>
            <w:r w:rsidRPr="00C11A92">
              <w:rPr>
                <w:rFonts w:ascii="Helvetica" w:eastAsia="Times" w:hAnsi="Helvetica" w:cs="Arial"/>
                <w:b/>
                <w:color w:val="1F497D" w:themeColor="text2"/>
                <w:sz w:val="24"/>
                <w:szCs w:val="24"/>
                <w:lang w:eastAsia="en-US"/>
              </w:rPr>
              <w:t xml:space="preserve">help increase our understanding of </w:t>
            </w:r>
            <w:r w:rsidRPr="0006729C">
              <w:rPr>
                <w:rFonts w:ascii="Helvetica" w:eastAsia="Times" w:hAnsi="Helvetica" w:cs="Arial"/>
                <w:b/>
                <w:color w:val="1F497D" w:themeColor="text2"/>
                <w:sz w:val="24"/>
                <w:szCs w:val="24"/>
                <w:lang w:eastAsia="en-US"/>
              </w:rPr>
              <w:t>vasculitis</w:t>
            </w:r>
            <w:r w:rsidRPr="00C11A92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 xml:space="preserve">, </w:t>
            </w:r>
            <w:r w:rsidR="003A5A34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by analysing</w:t>
            </w:r>
            <w:r w:rsidR="003A5A34" w:rsidRPr="003A5A34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 xml:space="preserve"> variations in disease susceptibility and outcomes</w:t>
            </w:r>
            <w:r w:rsidR="00AD2486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.</w:t>
            </w:r>
          </w:p>
          <w:p w14:paraId="1A452E3A" w14:textId="77777777" w:rsidR="00C11A92" w:rsidRPr="00C11A92" w:rsidRDefault="00C11A92" w:rsidP="0006729C">
            <w:pPr>
              <w:autoSpaceDE w:val="0"/>
              <w:autoSpaceDN w:val="0"/>
              <w:adjustRightInd w:val="0"/>
              <w:jc w:val="both"/>
              <w:rPr>
                <w:rFonts w:ascii="Helvetica" w:eastAsia="Times" w:hAnsi="Helvetica" w:cs="Arial"/>
                <w:b/>
                <w:bCs/>
                <w:sz w:val="24"/>
                <w:szCs w:val="24"/>
                <w:lang w:eastAsia="en-US"/>
              </w:rPr>
            </w:pPr>
          </w:p>
          <w:p w14:paraId="6B0B28DB" w14:textId="77777777" w:rsidR="009B2E58" w:rsidRPr="0006729C" w:rsidRDefault="00AD2486" w:rsidP="0006729C">
            <w:pPr>
              <w:jc w:val="both"/>
              <w:rPr>
                <w:rFonts w:ascii="Helvetica" w:eastAsia="Times" w:hAnsi="Helvetica" w:cs="Arial"/>
                <w:sz w:val="24"/>
                <w:szCs w:val="24"/>
                <w:lang w:eastAsia="en-US"/>
              </w:rPr>
            </w:pPr>
            <w:r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The identification of certain risk factors will</w:t>
            </w:r>
            <w:r w:rsidR="00C11A92" w:rsidRPr="0006729C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 xml:space="preserve"> </w:t>
            </w:r>
            <w:r w:rsidR="00C11A92" w:rsidRPr="0006729C">
              <w:rPr>
                <w:rFonts w:ascii="Helvetica" w:eastAsia="Times" w:hAnsi="Helvetica" w:cs="Arial"/>
                <w:b/>
                <w:color w:val="1F497D" w:themeColor="text2"/>
                <w:sz w:val="24"/>
                <w:szCs w:val="24"/>
                <w:lang w:eastAsia="en-US"/>
              </w:rPr>
              <w:t>help with patient care in the future</w:t>
            </w:r>
            <w:r w:rsidR="00C11A92" w:rsidRPr="0006729C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, by increasing medical knowledge so tha</w:t>
            </w:r>
            <w:r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t the most appropriate therapies</w:t>
            </w:r>
            <w:r w:rsidR="00C11A92" w:rsidRPr="0006729C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 xml:space="preserve"> can be selected</w:t>
            </w:r>
            <w:r w:rsidR="00E53B5C">
              <w:rPr>
                <w:rFonts w:ascii="Helvetica" w:eastAsia="Times" w:hAnsi="Helvetica" w:cs="Arial"/>
                <w:sz w:val="24"/>
                <w:szCs w:val="24"/>
                <w:lang w:eastAsia="en-US"/>
              </w:rPr>
              <w:t>.</w:t>
            </w:r>
          </w:p>
          <w:p w14:paraId="262B45D5" w14:textId="77777777" w:rsidR="00C11A92" w:rsidRPr="0006729C" w:rsidRDefault="00C11A92" w:rsidP="0006729C">
            <w:pPr>
              <w:jc w:val="both"/>
              <w:rPr>
                <w:rFonts w:ascii="Helvetica" w:hAnsi="Helvetica" w:cs="Arial"/>
                <w:b/>
              </w:rPr>
            </w:pPr>
          </w:p>
          <w:p w14:paraId="6522C1FC" w14:textId="77777777" w:rsidR="009B2E58" w:rsidRPr="0006729C" w:rsidRDefault="008E646F" w:rsidP="008E646F">
            <w:pPr>
              <w:pStyle w:val="NormalWeb"/>
              <w:spacing w:before="0" w:beforeAutospacing="0" w:after="150" w:afterAutospacing="0"/>
              <w:rPr>
                <w:rFonts w:ascii="Helvetica" w:hAnsi="Helvetica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16248C" wp14:editId="0084C975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423545</wp:posOffset>
                  </wp:positionV>
                  <wp:extent cx="5715000" cy="4533900"/>
                  <wp:effectExtent l="0" t="0" r="0" b="19050"/>
                  <wp:wrapNone/>
                  <wp:docPr id="8" name="Diagram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color w:val="333333"/>
              </w:rPr>
              <w:t xml:space="preserve">The </w:t>
            </w:r>
            <w:r w:rsidR="00E53B5C">
              <w:rPr>
                <w:rFonts w:ascii="Helvetica" w:hAnsi="Helvetica" w:cs="Helvetica"/>
                <w:color w:val="333333"/>
              </w:rPr>
              <w:t>UKIVAS</w:t>
            </w:r>
            <w:r>
              <w:rPr>
                <w:rFonts w:ascii="Helvetica" w:hAnsi="Helvetica" w:cs="Helvetica"/>
                <w:color w:val="333333"/>
              </w:rPr>
              <w:t xml:space="preserve"> registry</w:t>
            </w:r>
            <w:r w:rsidR="00C11A92" w:rsidRPr="0006729C">
              <w:rPr>
                <w:rFonts w:ascii="Helvetica" w:hAnsi="Helvetica" w:cs="Helvetica"/>
                <w:color w:val="333333"/>
              </w:rPr>
              <w:t xml:space="preserve"> will </w:t>
            </w:r>
            <w:r w:rsidR="00C11A92" w:rsidRPr="0006729C">
              <w:rPr>
                <w:rFonts w:ascii="Helvetica" w:hAnsi="Helvetica" w:cs="Helvetica"/>
                <w:b/>
                <w:color w:val="1F497D" w:themeColor="text2"/>
              </w:rPr>
              <w:t>facilitate large scale ge</w:t>
            </w:r>
            <w:r>
              <w:rPr>
                <w:rFonts w:ascii="Helvetica" w:hAnsi="Helvetica" w:cs="Helvetica"/>
                <w:b/>
                <w:color w:val="1F497D" w:themeColor="text2"/>
              </w:rPr>
              <w:t>netics,</w:t>
            </w:r>
            <w:r w:rsidR="00E53B5C">
              <w:rPr>
                <w:rFonts w:ascii="Helvetica" w:hAnsi="Helvetica" w:cs="Helvetica"/>
                <w:b/>
                <w:color w:val="1F497D" w:themeColor="text2"/>
              </w:rPr>
              <w:t xml:space="preserve"> epidemiology</w:t>
            </w:r>
            <w:r>
              <w:rPr>
                <w:rFonts w:ascii="Helvetica" w:hAnsi="Helvetica" w:cs="Helvetica"/>
                <w:b/>
                <w:color w:val="1F497D" w:themeColor="text2"/>
              </w:rPr>
              <w:t xml:space="preserve"> &amp; biomarker</w:t>
            </w:r>
            <w:r w:rsidR="00E53B5C">
              <w:rPr>
                <w:rFonts w:ascii="Helvetica" w:hAnsi="Helvetica" w:cs="Helvetica"/>
                <w:b/>
                <w:color w:val="1F497D" w:themeColor="text2"/>
              </w:rPr>
              <w:t xml:space="preserve"> studies,</w:t>
            </w:r>
            <w:r>
              <w:rPr>
                <w:rFonts w:ascii="Helvetica" w:hAnsi="Helvetica" w:cs="Helvetica"/>
                <w:b/>
                <w:color w:val="1F497D" w:themeColor="text2"/>
              </w:rPr>
              <w:t xml:space="preserve"> as well as</w:t>
            </w:r>
            <w:r w:rsidR="00C11A92" w:rsidRPr="0006729C">
              <w:rPr>
                <w:rFonts w:ascii="Helvetica" w:hAnsi="Helvetica" w:cs="Helvetica"/>
                <w:b/>
                <w:color w:val="1F497D" w:themeColor="text2"/>
              </w:rPr>
              <w:t xml:space="preserve"> ready identifi</w:t>
            </w:r>
            <w:r>
              <w:rPr>
                <w:rFonts w:ascii="Helvetica" w:hAnsi="Helvetica" w:cs="Helvetica"/>
                <w:b/>
                <w:color w:val="1F497D" w:themeColor="text2"/>
              </w:rPr>
              <w:t>cation of patients for</w:t>
            </w:r>
            <w:r w:rsidR="00C11A92" w:rsidRPr="0006729C">
              <w:rPr>
                <w:rFonts w:ascii="Helvetica" w:hAnsi="Helvetica" w:cs="Helvetica"/>
                <w:b/>
                <w:color w:val="1F497D" w:themeColor="text2"/>
              </w:rPr>
              <w:t xml:space="preserve"> recruitment to clinical trials</w:t>
            </w:r>
            <w:r>
              <w:rPr>
                <w:rFonts w:ascii="Helvetica" w:hAnsi="Helvetica" w:cs="Helvetica"/>
                <w:color w:val="333333"/>
              </w:rPr>
              <w:t xml:space="preserve"> </w:t>
            </w:r>
          </w:p>
          <w:p w14:paraId="0178D6F0" w14:textId="77777777" w:rsidR="00C53074" w:rsidRPr="0006729C" w:rsidRDefault="00C53074" w:rsidP="0006729C">
            <w:pPr>
              <w:jc w:val="both"/>
              <w:rPr>
                <w:rFonts w:ascii="Helvetica" w:hAnsi="Helvetica"/>
              </w:rPr>
            </w:pPr>
          </w:p>
        </w:tc>
      </w:tr>
    </w:tbl>
    <w:p w14:paraId="3CE293F3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  <w:r w:rsidRPr="00EF1714">
        <w:rPr>
          <w:rFonts w:ascii="Helvetica" w:hAnsi="Helvetica" w:cs="Helvetica"/>
          <w:noProof/>
          <w:color w:val="333333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142A2" wp14:editId="59D5EC03">
                <wp:simplePos x="0" y="0"/>
                <wp:positionH relativeFrom="column">
                  <wp:posOffset>-1352550</wp:posOffset>
                </wp:positionH>
                <wp:positionV relativeFrom="paragraph">
                  <wp:posOffset>68580</wp:posOffset>
                </wp:positionV>
                <wp:extent cx="3762375" cy="1403985"/>
                <wp:effectExtent l="0" t="1581150" r="0" b="15970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7A1D46AF" w14:textId="77777777" w:rsidR="00EF1714" w:rsidRPr="00F41597" w:rsidRDefault="00EF1714" w:rsidP="00F41597">
                            <w:pPr>
                              <w:spacing w:after="0"/>
                              <w:jc w:val="center"/>
                              <w:rPr>
                                <w:rFonts w:ascii="Castellar" w:hAnsi="Castellar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41597">
                              <w:rPr>
                                <w:rFonts w:ascii="Castellar" w:hAnsi="Castellar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Recruiting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314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6.5pt;margin-top:5.4pt;width:296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" filled="f">
                <v:stroke dashstyle="dash"/>
                <v:textbox style="mso-fit-shape-to-text:t" inset=",,,0">
                  <w:txbxContent>
                    <w:p w14:paraId="7A1D46AF" w14:textId="77777777" w:rsidR="00EF1714" w:rsidRPr="00F41597" w:rsidRDefault="00EF1714" w:rsidP="00F41597">
                      <w:pPr>
                        <w:spacing w:after="0"/>
                        <w:jc w:val="center"/>
                        <w:rPr>
                          <w:rFonts w:ascii="Castellar" w:hAnsi="Castellar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F41597">
                        <w:rPr>
                          <w:rFonts w:ascii="Castellar" w:hAnsi="Castellar"/>
                          <w:color w:val="808080" w:themeColor="background1" w:themeShade="80"/>
                          <w:sz w:val="72"/>
                          <w:szCs w:val="72"/>
                        </w:rPr>
                        <w:t>Recruiting</w:t>
                      </w:r>
                    </w:p>
                  </w:txbxContent>
                </v:textbox>
              </v:shape>
            </w:pict>
          </mc:Fallback>
        </mc:AlternateContent>
      </w:r>
    </w:p>
    <w:p w14:paraId="5B52A04A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0BDC124D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14B6B82A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40C3F2D5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3847AB79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308A0F7C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3B80C94F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56B7BD8E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61EFD2F7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487D3A87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073B1CFF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01D40ED9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3F4A54C1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21A23341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66950580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7E00E4E0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03595C5D" w14:textId="77777777" w:rsidR="00F41597" w:rsidRDefault="00F41597" w:rsidP="00EF1714">
      <w:pPr>
        <w:pStyle w:val="BodyText3"/>
        <w:spacing w:line="240" w:lineRule="auto"/>
        <w:rPr>
          <w:sz w:val="20"/>
          <w:szCs w:val="20"/>
        </w:rPr>
      </w:pPr>
    </w:p>
    <w:p w14:paraId="16392059" w14:textId="77777777" w:rsidR="00EF1714" w:rsidRDefault="00EF1714" w:rsidP="00EF1714">
      <w:pPr>
        <w:pStyle w:val="BodyText3"/>
        <w:spacing w:line="240" w:lineRule="auto"/>
        <w:rPr>
          <w:rFonts w:asciiTheme="minorHAnsi" w:hAnsiTheme="minorHAnsi" w:cs="Arial"/>
          <w:b/>
          <w:color w:val="1F497D" w:themeColor="text2"/>
          <w:sz w:val="36"/>
          <w:szCs w:val="36"/>
        </w:rPr>
      </w:pPr>
      <w:r w:rsidRPr="00EF171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C060A" wp14:editId="7410A225">
                <wp:simplePos x="0" y="0"/>
                <wp:positionH relativeFrom="column">
                  <wp:posOffset>-121920</wp:posOffset>
                </wp:positionH>
                <wp:positionV relativeFrom="paragraph">
                  <wp:posOffset>463550</wp:posOffset>
                </wp:positionV>
                <wp:extent cx="5684520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6C749" w14:textId="77777777" w:rsidR="00EF1714" w:rsidRDefault="00EF1714" w:rsidP="00EF1714">
                            <w:pPr>
                              <w:pStyle w:val="BodyText3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UKIVAS study is </w:t>
                            </w:r>
                            <w:r w:rsidR="00E83CB2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ponsored by the University of Oxford.</w:t>
                            </w:r>
                          </w:p>
                          <w:p w14:paraId="6787E46E" w14:textId="77777777" w:rsidR="00EF1714" w:rsidRDefault="00EF1714" w:rsidP="00EF1714">
                            <w:pPr>
                              <w:pStyle w:val="BodyText3"/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study is supported in the UK by the</w:t>
                            </w:r>
                            <w:r w:rsidR="00E83C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National Institute for Health Research Clinical Research Network.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Further information can be obtained from          </w:t>
                            </w:r>
                            <w:hyperlink r:id="rId16" w:history="1">
                              <w:r w:rsidRPr="001A017A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www.ukivas.org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C060A" id="_x0000_s1027" type="#_x0000_t202" style="position:absolute;margin-left:-9.6pt;margin-top:36.5pt;width:447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" stroked="f">
                <v:textbox style="mso-fit-shape-to-text:t">
                  <w:txbxContent>
                    <w:p w14:paraId="0336C749" w14:textId="77777777" w:rsidR="00EF1714" w:rsidRDefault="00EF1714" w:rsidP="00EF1714">
                      <w:pPr>
                        <w:pStyle w:val="BodyText3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UKIVAS study is </w:t>
                      </w:r>
                      <w:r w:rsidR="00E83CB2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>ponsored by the University of Oxford.</w:t>
                      </w:r>
                    </w:p>
                    <w:p w14:paraId="6787E46E" w14:textId="77777777" w:rsidR="00EF1714" w:rsidRDefault="00EF1714" w:rsidP="00EF1714">
                      <w:pPr>
                        <w:pStyle w:val="BodyText3"/>
                        <w:spacing w:line="240" w:lineRule="auto"/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The study is supported in the UK by the</w:t>
                      </w:r>
                      <w:r w:rsidR="00E83CB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National Institute for Health Research Clinical Research Network.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 xml:space="preserve">Further information can be obtained from          </w:t>
                      </w:r>
                      <w:hyperlink r:id="rId17" w:history="1">
                        <w:r w:rsidRPr="001A017A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www.ukivas.org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 w:rsidR="005D69EE">
        <w:rPr>
          <w:sz w:val="20"/>
          <w:szCs w:val="20"/>
        </w:rPr>
        <w:br/>
      </w:r>
    </w:p>
    <w:p w14:paraId="289AB187" w14:textId="77777777" w:rsidR="00F41597" w:rsidRDefault="00184C3C" w:rsidP="00EF1714">
      <w:pPr>
        <w:pStyle w:val="BodyText3"/>
        <w:spacing w:line="240" w:lineRule="auto"/>
        <w:rPr>
          <w:rFonts w:asciiTheme="minorHAnsi" w:hAnsiTheme="minorHAnsi" w:cs="Arial"/>
          <w:b/>
          <w:color w:val="1F497D" w:themeColor="text2"/>
          <w:sz w:val="36"/>
          <w:szCs w:val="36"/>
        </w:rPr>
      </w:pPr>
      <w:r w:rsidRPr="00EF60E9">
        <w:rPr>
          <w:noProof/>
        </w:rPr>
        <w:drawing>
          <wp:anchor distT="0" distB="0" distL="114300" distR="114300" simplePos="0" relativeHeight="251659264" behindDoc="0" locked="0" layoutInCell="1" allowOverlap="1" wp14:anchorId="3D2950AA" wp14:editId="750860E6">
            <wp:simplePos x="0" y="0"/>
            <wp:positionH relativeFrom="column">
              <wp:posOffset>5629275</wp:posOffset>
            </wp:positionH>
            <wp:positionV relativeFrom="paragraph">
              <wp:posOffset>28575</wp:posOffset>
            </wp:positionV>
            <wp:extent cx="895350" cy="895350"/>
            <wp:effectExtent l="0" t="0" r="0" b="0"/>
            <wp:wrapNone/>
            <wp:docPr id="7" name="Picture 1" descr="https://research.ndorms.ox.ac.uk/public/wp-content/media/ox_brand1_p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earch.ndorms.ox.ac.uk/public/wp-content/media/ox_brand1_pos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94E8D" w14:textId="77777777" w:rsidR="00F41597" w:rsidRPr="002401CD" w:rsidRDefault="00F41597" w:rsidP="00EF1714">
      <w:pPr>
        <w:pStyle w:val="BodyText3"/>
        <w:spacing w:line="240" w:lineRule="auto"/>
        <w:rPr>
          <w:rFonts w:asciiTheme="minorHAnsi" w:hAnsiTheme="minorHAnsi" w:cs="Arial"/>
          <w:b/>
          <w:color w:val="1F497D" w:themeColor="text2"/>
          <w:sz w:val="36"/>
          <w:szCs w:val="36"/>
        </w:rPr>
      </w:pPr>
    </w:p>
    <w:p w14:paraId="01674E25" w14:textId="77777777" w:rsidR="00EF60E9" w:rsidRPr="002401CD" w:rsidRDefault="00EF60E9" w:rsidP="005D69EE">
      <w:pPr>
        <w:pStyle w:val="BodyText3"/>
        <w:jc w:val="center"/>
        <w:rPr>
          <w:rFonts w:asciiTheme="minorHAnsi" w:hAnsiTheme="minorHAnsi" w:cs="Arial"/>
          <w:b/>
          <w:color w:val="1F497D" w:themeColor="text2"/>
          <w:sz w:val="36"/>
          <w:szCs w:val="36"/>
        </w:rPr>
      </w:pPr>
    </w:p>
    <w:sectPr w:rsidR="00EF60E9" w:rsidRPr="002401CD" w:rsidSect="0006729C">
      <w:headerReference w:type="default" r:id="rId19"/>
      <w:footerReference w:type="default" r:id="rId20"/>
      <w:pgSz w:w="11906" w:h="16838" w:code="9"/>
      <w:pgMar w:top="720" w:right="720" w:bottom="720" w:left="720" w:header="426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BD7F" w14:textId="77777777" w:rsidR="0073617B" w:rsidRDefault="0073617B">
      <w:pPr>
        <w:spacing w:after="0" w:line="240" w:lineRule="auto"/>
        <w:pPrChange w:id="2" w:author="jodonoghue" w:date="2013-08-13T12:45:00Z">
          <w:pPr/>
        </w:pPrChange>
      </w:pPr>
      <w:r>
        <w:separator/>
      </w:r>
    </w:p>
  </w:endnote>
  <w:endnote w:type="continuationSeparator" w:id="0">
    <w:p w14:paraId="48BB2E6E" w14:textId="77777777" w:rsidR="0073617B" w:rsidRDefault="0073617B">
      <w:pPr>
        <w:spacing w:after="0" w:line="240" w:lineRule="auto"/>
        <w:pPrChange w:id="3" w:author="jodonoghue" w:date="2013-08-13T12:45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9C2E" w14:textId="77777777" w:rsidR="00EF60E9" w:rsidRPr="005D69EE" w:rsidRDefault="001F4538" w:rsidP="0025383D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UK </w:t>
    </w:r>
    <w:r w:rsidR="00EF60E9" w:rsidRPr="005D69EE">
      <w:rPr>
        <w:sz w:val="16"/>
        <w:szCs w:val="16"/>
      </w:rPr>
      <w:t xml:space="preserve">REC </w:t>
    </w:r>
    <w:proofErr w:type="gramStart"/>
    <w:r w:rsidR="00EF60E9" w:rsidRPr="005D69EE">
      <w:rPr>
        <w:sz w:val="16"/>
        <w:szCs w:val="16"/>
      </w:rPr>
      <w:t>Reference  10</w:t>
    </w:r>
    <w:proofErr w:type="gramEnd"/>
    <w:r w:rsidR="00EF60E9" w:rsidRPr="005D69EE">
      <w:rPr>
        <w:sz w:val="16"/>
        <w:szCs w:val="16"/>
      </w:rPr>
      <w:t>/H</w:t>
    </w:r>
    <w:r w:rsidR="002401CD">
      <w:rPr>
        <w:sz w:val="16"/>
        <w:szCs w:val="16"/>
      </w:rPr>
      <w:t>1102/77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AA3FBA">
      <w:rPr>
        <w:noProof/>
        <w:sz w:val="16"/>
        <w:szCs w:val="16"/>
      </w:rPr>
      <w:t>UKIVAS Poster v2.0_2018.10.19.docx</w:t>
    </w:r>
    <w:r>
      <w:rPr>
        <w:sz w:val="16"/>
        <w:szCs w:val="16"/>
      </w:rPr>
      <w:fldChar w:fldCharType="end"/>
    </w:r>
    <w:r w:rsidRPr="001F4538">
      <w:rPr>
        <w:sz w:val="16"/>
        <w:szCs w:val="16"/>
      </w:rPr>
      <w:object w:dxaOrig="12765" w:dyaOrig="15331" w14:anchorId="65188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8.25pt;height:766.55pt">
          <v:imagedata r:id="rId1" o:title=""/>
        </v:shape>
        <o:OLEObject Type="Embed" ProgID="Word.Document.12" ShapeID="_x0000_i1025" DrawAspect="Content" ObjectID="_1753257813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A3AE8" w14:textId="77777777" w:rsidR="0073617B" w:rsidRDefault="0073617B">
      <w:pPr>
        <w:spacing w:after="0" w:line="240" w:lineRule="auto"/>
        <w:pPrChange w:id="0" w:author="jodonoghue" w:date="2013-08-13T12:45:00Z">
          <w:pPr/>
        </w:pPrChange>
      </w:pPr>
      <w:r>
        <w:separator/>
      </w:r>
    </w:p>
  </w:footnote>
  <w:footnote w:type="continuationSeparator" w:id="0">
    <w:p w14:paraId="798C2E07" w14:textId="77777777" w:rsidR="0073617B" w:rsidRDefault="0073617B">
      <w:pPr>
        <w:spacing w:after="0" w:line="240" w:lineRule="auto"/>
        <w:pPrChange w:id="1" w:author="jodonoghue" w:date="2013-08-13T12:45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3E7B" w14:textId="77777777" w:rsidR="00E53B5C" w:rsidRPr="0006729C" w:rsidRDefault="00E53B5C" w:rsidP="00E53B5C">
    <w:pPr>
      <w:spacing w:before="120"/>
      <w:rPr>
        <w:rFonts w:ascii="Helvetica" w:hAnsi="Helvetica"/>
        <w:b/>
        <w:color w:val="1F497D" w:themeColor="text2"/>
        <w:sz w:val="56"/>
        <w:szCs w:val="56"/>
      </w:rPr>
    </w:pPr>
    <w:r w:rsidRPr="00E53B5C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4CC7B2" wp14:editId="5695AC30">
              <wp:simplePos x="0" y="0"/>
              <wp:positionH relativeFrom="column">
                <wp:posOffset>3076575</wp:posOffset>
              </wp:positionH>
              <wp:positionV relativeFrom="paragraph">
                <wp:posOffset>6350</wp:posOffset>
              </wp:positionV>
              <wp:extent cx="3324225" cy="135255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4225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236A4A" w14:textId="77777777" w:rsidR="00E53B5C" w:rsidRPr="0006729C" w:rsidRDefault="00E53B5C" w:rsidP="00E53B5C">
                          <w:pPr>
                            <w:spacing w:after="0"/>
                            <w:jc w:val="center"/>
                            <w:rPr>
                              <w:rFonts w:ascii="Helvetica" w:hAnsi="Helvetic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</w:pPr>
                          <w:r w:rsidRPr="0006729C">
                            <w:rPr>
                              <w:rFonts w:ascii="Helvetica" w:hAnsi="Helvetica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>UK &amp; Ireland Vasculitis Registry</w:t>
                          </w:r>
                        </w:p>
                        <w:p w14:paraId="36B1634A" w14:textId="77777777" w:rsidR="00E53B5C" w:rsidRDefault="00E53B5C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CC7B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2.25pt;margin-top:.5pt;width:261.7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" stroked="f">
              <v:textbox inset="0,0,0,0">
                <w:txbxContent>
                  <w:p w14:paraId="31236A4A" w14:textId="77777777" w:rsidR="00E53B5C" w:rsidRPr="0006729C" w:rsidRDefault="00E53B5C" w:rsidP="00E53B5C">
                    <w:pPr>
                      <w:spacing w:after="0"/>
                      <w:jc w:val="center"/>
                      <w:rPr>
                        <w:rFonts w:ascii="Helvetica" w:hAnsi="Helvetica"/>
                        <w:b/>
                        <w:color w:val="1F497D" w:themeColor="text2"/>
                        <w:sz w:val="56"/>
                        <w:szCs w:val="56"/>
                      </w:rPr>
                    </w:pPr>
                    <w:r w:rsidRPr="0006729C">
                      <w:rPr>
                        <w:rFonts w:ascii="Helvetica" w:hAnsi="Helvetica"/>
                        <w:b/>
                        <w:color w:val="1F497D" w:themeColor="text2"/>
                        <w:sz w:val="56"/>
                        <w:szCs w:val="56"/>
                      </w:rPr>
                      <w:t>UK &amp; Ireland Vasculitis Registry</w:t>
                    </w:r>
                  </w:p>
                  <w:p w14:paraId="36B1634A" w14:textId="77777777" w:rsidR="00E53B5C" w:rsidRDefault="00E53B5C"/>
                </w:txbxContent>
              </v:textbox>
            </v:shape>
          </w:pict>
        </mc:Fallback>
      </mc:AlternateContent>
    </w:r>
    <w:r w:rsidR="0006729C">
      <w:rPr>
        <w:noProof/>
      </w:rPr>
      <w:drawing>
        <wp:inline distT="0" distB="0" distL="0" distR="0" wp14:anchorId="46FB93F1" wp14:editId="3C67619D">
          <wp:extent cx="3028950" cy="828324"/>
          <wp:effectExtent l="0" t="0" r="0" b="0"/>
          <wp:docPr id="2" name="Picture 2" descr="C:\Users\acraven\Pictures\UKIVas - logo 300 gr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raven\Pictures\UKIVas - logo 300 gr - 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940" cy="830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3B5C">
      <w:rPr>
        <w:rFonts w:ascii="Helvetica" w:hAnsi="Helvetica"/>
        <w:b/>
        <w:color w:val="1F497D" w:themeColor="text2"/>
        <w:sz w:val="56"/>
        <w:szCs w:val="56"/>
      </w:rPr>
      <w:t xml:space="preserve"> </w:t>
    </w:r>
  </w:p>
  <w:p w14:paraId="4B5DE9DF" w14:textId="77777777" w:rsidR="00AB78FB" w:rsidRPr="005D69EE" w:rsidRDefault="00AB78FB" w:rsidP="00E53B5C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B2137"/>
    <w:multiLevelType w:val="hybridMultilevel"/>
    <w:tmpl w:val="CCE61AA0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C5224D"/>
    <w:multiLevelType w:val="hybridMultilevel"/>
    <w:tmpl w:val="5C7ED10E"/>
    <w:lvl w:ilvl="0" w:tplc="7B087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AE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C3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081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06B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CCC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C28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B2C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EB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371072905">
    <w:abstractNumId w:val="1"/>
  </w:num>
  <w:num w:numId="2" w16cid:durableId="589897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AC"/>
    <w:rsid w:val="00005085"/>
    <w:rsid w:val="000244B0"/>
    <w:rsid w:val="0006729C"/>
    <w:rsid w:val="000771DD"/>
    <w:rsid w:val="000B3B79"/>
    <w:rsid w:val="0013245E"/>
    <w:rsid w:val="001532BB"/>
    <w:rsid w:val="00184C3C"/>
    <w:rsid w:val="00191DDF"/>
    <w:rsid w:val="00196FA8"/>
    <w:rsid w:val="001C0DD8"/>
    <w:rsid w:val="001F4538"/>
    <w:rsid w:val="00204F6F"/>
    <w:rsid w:val="00220B2E"/>
    <w:rsid w:val="002401CD"/>
    <w:rsid w:val="0025383D"/>
    <w:rsid w:val="0028448C"/>
    <w:rsid w:val="00392A30"/>
    <w:rsid w:val="003A5A34"/>
    <w:rsid w:val="003E2D50"/>
    <w:rsid w:val="0040382B"/>
    <w:rsid w:val="00473DE7"/>
    <w:rsid w:val="0048527D"/>
    <w:rsid w:val="00556D56"/>
    <w:rsid w:val="00560FD3"/>
    <w:rsid w:val="005A527D"/>
    <w:rsid w:val="005D69EE"/>
    <w:rsid w:val="0063620C"/>
    <w:rsid w:val="00657582"/>
    <w:rsid w:val="00714C2A"/>
    <w:rsid w:val="0073617B"/>
    <w:rsid w:val="0073690B"/>
    <w:rsid w:val="00755ABF"/>
    <w:rsid w:val="00763174"/>
    <w:rsid w:val="008A366E"/>
    <w:rsid w:val="008A7A9F"/>
    <w:rsid w:val="008E646F"/>
    <w:rsid w:val="009041AC"/>
    <w:rsid w:val="00926C53"/>
    <w:rsid w:val="00946C15"/>
    <w:rsid w:val="009B2E58"/>
    <w:rsid w:val="009E6726"/>
    <w:rsid w:val="00A16527"/>
    <w:rsid w:val="00A748AC"/>
    <w:rsid w:val="00AA3FBA"/>
    <w:rsid w:val="00AB78FB"/>
    <w:rsid w:val="00AC19BE"/>
    <w:rsid w:val="00AD2486"/>
    <w:rsid w:val="00B7241D"/>
    <w:rsid w:val="00BC3103"/>
    <w:rsid w:val="00BC3DB8"/>
    <w:rsid w:val="00BC4F5E"/>
    <w:rsid w:val="00BC5D83"/>
    <w:rsid w:val="00C05383"/>
    <w:rsid w:val="00C11A92"/>
    <w:rsid w:val="00C53074"/>
    <w:rsid w:val="00D01263"/>
    <w:rsid w:val="00D07658"/>
    <w:rsid w:val="00E45CD3"/>
    <w:rsid w:val="00E53B5C"/>
    <w:rsid w:val="00E83CB2"/>
    <w:rsid w:val="00ED0294"/>
    <w:rsid w:val="00EF1714"/>
    <w:rsid w:val="00EF60E9"/>
    <w:rsid w:val="00F06F1C"/>
    <w:rsid w:val="00F41597"/>
    <w:rsid w:val="00F84A75"/>
    <w:rsid w:val="00FC6D10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4:docId w14:val="14AD5E5B"/>
  <w15:docId w15:val="{6397540F-D2FD-4442-98B2-EDA3E51F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4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F6F"/>
    <w:rPr>
      <w:rFonts w:ascii="Tahoma" w:hAnsi="Tahoma" w:cs="Tahoma"/>
      <w:sz w:val="16"/>
      <w:szCs w:val="16"/>
    </w:rPr>
  </w:style>
  <w:style w:type="character" w:styleId="Hyperlink">
    <w:name w:val="Hyperlink"/>
    <w:rsid w:val="00EF60E9"/>
    <w:rPr>
      <w:color w:val="0000FF"/>
      <w:u w:val="single"/>
    </w:rPr>
  </w:style>
  <w:style w:type="paragraph" w:styleId="BodyText3">
    <w:name w:val="Body Text 3"/>
    <w:basedOn w:val="Normal"/>
    <w:link w:val="BodyText3Char"/>
    <w:rsid w:val="00EF60E9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F60E9"/>
    <w:rPr>
      <w:rFonts w:ascii="Calibri" w:eastAsia="Times New Roman" w:hAnsi="Calibri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E9"/>
  </w:style>
  <w:style w:type="paragraph" w:styleId="Footer">
    <w:name w:val="footer"/>
    <w:basedOn w:val="Normal"/>
    <w:link w:val="FooterChar"/>
    <w:uiPriority w:val="99"/>
    <w:unhideWhenUsed/>
    <w:rsid w:val="00EF6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E9"/>
  </w:style>
  <w:style w:type="paragraph" w:styleId="ListParagraph">
    <w:name w:val="List Paragraph"/>
    <w:basedOn w:val="Normal"/>
    <w:uiPriority w:val="34"/>
    <w:qFormat/>
    <w:rsid w:val="00392A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B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6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2.gi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ukivas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ukivas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2C2BE1-6D01-4EBB-98AB-4D1831965AB0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0685545-AA52-4A93-A319-E877A25D2AC4}">
      <dgm:prSet phldrT="[Text]" custT="1"/>
      <dgm:spPr>
        <a:xfrm>
          <a:off x="1246033" y="765103"/>
          <a:ext cx="4373227" cy="404251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People with a primary </a:t>
          </a:r>
        </a:p>
        <a:p>
          <a:pPr algn="ctr"/>
          <a:r>
            <a:rPr lang="en-GB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systemic vasculitis</a:t>
          </a:r>
        </a:p>
      </dgm:t>
    </dgm:pt>
    <dgm:pt modelId="{B5A653DD-9EF2-49F2-A755-16F41DEC38F7}" type="parTrans" cxnId="{BD5425B1-2113-48D0-892F-AC08DB64A31A}">
      <dgm:prSet/>
      <dgm:spPr/>
      <dgm:t>
        <a:bodyPr/>
        <a:lstStyle/>
        <a:p>
          <a:pPr algn="r"/>
          <a:endParaRPr lang="en-GB"/>
        </a:p>
      </dgm:t>
    </dgm:pt>
    <dgm:pt modelId="{50510C12-777B-4A6D-8EF4-85DD57842C9B}" type="sibTrans" cxnId="{BD5425B1-2113-48D0-892F-AC08DB64A31A}">
      <dgm:prSet/>
      <dgm:spPr/>
      <dgm:t>
        <a:bodyPr/>
        <a:lstStyle/>
        <a:p>
          <a:pPr algn="r"/>
          <a:endParaRPr lang="en-GB"/>
        </a:p>
      </dgm:t>
    </dgm:pt>
    <dgm:pt modelId="{8038AB7A-6618-48FD-89F9-008CB41028B8}">
      <dgm:prSet phldrT="[Text]" custT="1"/>
      <dgm:spPr>
        <a:xfrm>
          <a:off x="1421363" y="4076960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Kawasaki Disease</a:t>
          </a:r>
        </a:p>
      </dgm:t>
    </dgm:pt>
    <dgm:pt modelId="{1D5BBA68-0732-430A-B677-5F5CFA156740}" type="parTrans" cxnId="{AE998DDC-7D4E-4F77-A157-B9F5D3FC6CE5}">
      <dgm:prSet/>
      <dgm:spPr>
        <a:xfrm rot="18582954">
          <a:off x="2063108" y="4085520"/>
          <a:ext cx="133774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9CB75C6-EF82-41F5-9740-3B32B6221394}" type="sibTrans" cxnId="{AE998DDC-7D4E-4F77-A157-B9F5D3FC6CE5}">
      <dgm:prSet/>
      <dgm:spPr/>
      <dgm:t>
        <a:bodyPr/>
        <a:lstStyle/>
        <a:p>
          <a:pPr algn="r"/>
          <a:endParaRPr lang="en-GB"/>
        </a:p>
      </dgm:t>
    </dgm:pt>
    <dgm:pt modelId="{17331C08-7CB0-492A-98AB-FA65A373D3CB}">
      <dgm:prSet/>
      <dgm:spPr/>
      <dgm:t>
        <a:bodyPr/>
        <a:lstStyle/>
        <a:p>
          <a:pPr algn="r"/>
          <a:endParaRPr lang="en-GB"/>
        </a:p>
      </dgm:t>
    </dgm:pt>
    <dgm:pt modelId="{FB696748-3337-4B01-884B-81654586E083}" type="parTrans" cxnId="{0ECB3137-54EB-49CA-BB27-1EF5088E4F4A}">
      <dgm:prSet/>
      <dgm:spPr/>
      <dgm:t>
        <a:bodyPr/>
        <a:lstStyle/>
        <a:p>
          <a:pPr algn="r"/>
          <a:endParaRPr lang="en-GB"/>
        </a:p>
      </dgm:t>
    </dgm:pt>
    <dgm:pt modelId="{3D49A810-28EB-4046-9840-A64A66B6D390}" type="sibTrans" cxnId="{0ECB3137-54EB-49CA-BB27-1EF5088E4F4A}">
      <dgm:prSet/>
      <dgm:spPr/>
      <dgm:t>
        <a:bodyPr/>
        <a:lstStyle/>
        <a:p>
          <a:pPr algn="r"/>
          <a:endParaRPr lang="en-GB"/>
        </a:p>
      </dgm:t>
    </dgm:pt>
    <dgm:pt modelId="{35E40CA5-668C-4216-872C-04BB2504DDE7}">
      <dgm:prSet/>
      <dgm:spPr/>
      <dgm:t>
        <a:bodyPr/>
        <a:lstStyle/>
        <a:p>
          <a:pPr algn="r"/>
          <a:endParaRPr lang="en-GB"/>
        </a:p>
      </dgm:t>
    </dgm:pt>
    <dgm:pt modelId="{F9A5B9A4-6903-4C93-812E-3795F48664D1}" type="parTrans" cxnId="{A36C8206-D5C1-4242-9C60-8D20FBF7CB3D}">
      <dgm:prSet/>
      <dgm:spPr/>
      <dgm:t>
        <a:bodyPr/>
        <a:lstStyle/>
        <a:p>
          <a:pPr algn="r"/>
          <a:endParaRPr lang="en-GB"/>
        </a:p>
      </dgm:t>
    </dgm:pt>
    <dgm:pt modelId="{6176B7D1-CE08-4D46-A820-A1E6EEE16E1E}" type="sibTrans" cxnId="{A36C8206-D5C1-4242-9C60-8D20FBF7CB3D}">
      <dgm:prSet/>
      <dgm:spPr/>
      <dgm:t>
        <a:bodyPr/>
        <a:lstStyle/>
        <a:p>
          <a:pPr algn="r"/>
          <a:endParaRPr lang="en-GB"/>
        </a:p>
      </dgm:t>
    </dgm:pt>
    <dgm:pt modelId="{EADA19E0-68E3-47C6-8EED-26CF9EB09490}">
      <dgm:prSet/>
      <dgm:spPr/>
      <dgm:t>
        <a:bodyPr/>
        <a:lstStyle/>
        <a:p>
          <a:pPr algn="r"/>
          <a:endParaRPr lang="en-GB"/>
        </a:p>
      </dgm:t>
    </dgm:pt>
    <dgm:pt modelId="{E9E14FCD-2638-4D1C-9A3C-EEA2127A44A8}" type="parTrans" cxnId="{7B216F32-CF88-4D4B-89B8-634FA75F3F91}">
      <dgm:prSet/>
      <dgm:spPr/>
      <dgm:t>
        <a:bodyPr/>
        <a:lstStyle/>
        <a:p>
          <a:pPr algn="r"/>
          <a:endParaRPr lang="en-GB"/>
        </a:p>
      </dgm:t>
    </dgm:pt>
    <dgm:pt modelId="{E8878DC3-DB7C-4DB2-B0F4-E39A534813CE}" type="sibTrans" cxnId="{7B216F32-CF88-4D4B-89B8-634FA75F3F91}">
      <dgm:prSet/>
      <dgm:spPr/>
      <dgm:t>
        <a:bodyPr/>
        <a:lstStyle/>
        <a:p>
          <a:pPr algn="r"/>
          <a:endParaRPr lang="en-GB"/>
        </a:p>
      </dgm:t>
    </dgm:pt>
    <dgm:pt modelId="{D13953CC-8D08-4414-8FF6-5D2CB9AEBCE0}">
      <dgm:prSet/>
      <dgm:spPr/>
      <dgm:t>
        <a:bodyPr/>
        <a:lstStyle/>
        <a:p>
          <a:pPr algn="r"/>
          <a:endParaRPr lang="en-GB"/>
        </a:p>
      </dgm:t>
    </dgm:pt>
    <dgm:pt modelId="{82D3AD13-7837-4F15-8F9E-348E4C79F60E}" type="parTrans" cxnId="{AD174578-56B2-431D-AD76-7C035A9A81F3}">
      <dgm:prSet/>
      <dgm:spPr/>
      <dgm:t>
        <a:bodyPr/>
        <a:lstStyle/>
        <a:p>
          <a:pPr algn="r"/>
          <a:endParaRPr lang="en-GB"/>
        </a:p>
      </dgm:t>
    </dgm:pt>
    <dgm:pt modelId="{9B06EB4B-2E44-44E3-BEBA-97C4E7860C07}" type="sibTrans" cxnId="{AD174578-56B2-431D-AD76-7C035A9A81F3}">
      <dgm:prSet/>
      <dgm:spPr/>
      <dgm:t>
        <a:bodyPr/>
        <a:lstStyle/>
        <a:p>
          <a:pPr algn="r"/>
          <a:endParaRPr lang="en-GB"/>
        </a:p>
      </dgm:t>
    </dgm:pt>
    <dgm:pt modelId="{EF1F6E65-0417-4231-8BC8-D2FD0F27A911}">
      <dgm:prSet/>
      <dgm:spPr/>
      <dgm:t>
        <a:bodyPr/>
        <a:lstStyle/>
        <a:p>
          <a:pPr algn="r"/>
          <a:endParaRPr lang="en-GB"/>
        </a:p>
      </dgm:t>
    </dgm:pt>
    <dgm:pt modelId="{FAE6BD88-3A27-4853-8B3C-D6CD4AFE0974}" type="parTrans" cxnId="{FEBC9046-56A6-490A-8CBC-A6D5C481F4F8}">
      <dgm:prSet/>
      <dgm:spPr/>
      <dgm:t>
        <a:bodyPr/>
        <a:lstStyle/>
        <a:p>
          <a:pPr algn="r"/>
          <a:endParaRPr lang="en-GB"/>
        </a:p>
      </dgm:t>
    </dgm:pt>
    <dgm:pt modelId="{FC399F45-FADC-4EA4-BD00-046B385E5C6E}" type="sibTrans" cxnId="{FEBC9046-56A6-490A-8CBC-A6D5C481F4F8}">
      <dgm:prSet/>
      <dgm:spPr/>
      <dgm:t>
        <a:bodyPr/>
        <a:lstStyle/>
        <a:p>
          <a:pPr algn="r"/>
          <a:endParaRPr lang="en-GB"/>
        </a:p>
      </dgm:t>
    </dgm:pt>
    <dgm:pt modelId="{93CB74A6-0FFB-4ECA-8499-0F06ABB21BF8}">
      <dgm:prSet custT="1"/>
      <dgm:spPr>
        <a:xfrm>
          <a:off x="4454759" y="4006147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Behcet's Disease</a:t>
          </a:r>
        </a:p>
      </dgm:t>
    </dgm:pt>
    <dgm:pt modelId="{A25348EA-2D7C-4F4A-B4AA-FC68E26BE398}" type="parTrans" cxnId="{FC8EBD58-6E6E-4E6D-B680-466DD482BEB5}">
      <dgm:prSet/>
      <dgm:spPr>
        <a:xfrm rot="13707692">
          <a:off x="4649562" y="4119028"/>
          <a:ext cx="152225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0B12F8B-C522-450E-A093-FC86AB5B037B}" type="sibTrans" cxnId="{FC8EBD58-6E6E-4E6D-B680-466DD482BEB5}">
      <dgm:prSet/>
      <dgm:spPr/>
      <dgm:t>
        <a:bodyPr/>
        <a:lstStyle/>
        <a:p>
          <a:pPr algn="r"/>
          <a:endParaRPr lang="en-GB"/>
        </a:p>
      </dgm:t>
    </dgm:pt>
    <dgm:pt modelId="{FA09EEE0-701B-461F-898C-C73F32BC78CA}">
      <dgm:prSet custT="1"/>
      <dgm:spPr>
        <a:xfrm>
          <a:off x="3523701" y="4402451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Cryoglobu-linaemic vasculitis</a:t>
          </a:r>
        </a:p>
      </dgm:t>
    </dgm:pt>
    <dgm:pt modelId="{397140A9-3040-469C-9E93-62A39632EE99}" type="parTrans" cxnId="{C0C855E1-A72B-4D63-99C5-9F13DF509E26}">
      <dgm:prSet/>
      <dgm:spPr>
        <a:xfrm rot="15249600">
          <a:off x="3855368" y="4459646"/>
          <a:ext cx="176052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4C99680-14CF-4C13-8AC7-5380406AB23E}" type="sibTrans" cxnId="{C0C855E1-A72B-4D63-99C5-9F13DF509E26}">
      <dgm:prSet/>
      <dgm:spPr/>
      <dgm:t>
        <a:bodyPr/>
        <a:lstStyle/>
        <a:p>
          <a:pPr algn="r"/>
          <a:endParaRPr lang="en-GB"/>
        </a:p>
      </dgm:t>
    </dgm:pt>
    <dgm:pt modelId="{D0B46924-4A22-49F0-B82D-EE9FCE4C1C2F}">
      <dgm:prSet custT="1"/>
      <dgm:spPr>
        <a:xfrm>
          <a:off x="2444671" y="4479965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Anti-GBM disease</a:t>
          </a:r>
        </a:p>
      </dgm:t>
    </dgm:pt>
    <dgm:pt modelId="{EFC72745-CFCB-46F2-A36C-460EAC29953B}" type="parTrans" cxnId="{A2A6A229-FA12-49A1-89A4-5AD10F11885D}">
      <dgm:prSet/>
      <dgm:spPr>
        <a:xfrm rot="16928801">
          <a:off x="2959745" y="4507407"/>
          <a:ext cx="150340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D20373A-1784-4F40-A9C4-692EF333B044}" type="sibTrans" cxnId="{A2A6A229-FA12-49A1-89A4-5AD10F11885D}">
      <dgm:prSet/>
      <dgm:spPr/>
      <dgm:t>
        <a:bodyPr/>
        <a:lstStyle/>
        <a:p>
          <a:pPr algn="r"/>
          <a:endParaRPr lang="en-GB"/>
        </a:p>
      </dgm:t>
    </dgm:pt>
    <dgm:pt modelId="{49B7BA3F-57C5-4206-AA0C-49D50F0D4E2A}">
      <dgm:prSet custT="1"/>
      <dgm:spPr>
        <a:xfrm>
          <a:off x="2969038" y="23249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Giant cell arteritis</a:t>
          </a:r>
        </a:p>
      </dgm:t>
    </dgm:pt>
    <dgm:pt modelId="{13B8634F-1E31-49E6-8AA8-3355901B62ED}" type="parTrans" cxnId="{DCCFDD63-5EBA-4317-830C-132EF0B51289}">
      <dgm:prSet/>
      <dgm:spPr>
        <a:xfrm rot="5475500">
          <a:off x="3398823" y="776241"/>
          <a:ext cx="150382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696BFB0-2BEE-4A45-B1D6-E792A4D7C119}" type="sibTrans" cxnId="{DCCFDD63-5EBA-4317-830C-132EF0B51289}">
      <dgm:prSet/>
      <dgm:spPr/>
      <dgm:t>
        <a:bodyPr/>
        <a:lstStyle/>
        <a:p>
          <a:pPr algn="r"/>
          <a:endParaRPr lang="en-GB"/>
        </a:p>
      </dgm:t>
    </dgm:pt>
    <dgm:pt modelId="{EF120535-D9E2-476E-93FD-564D12D64A9B}">
      <dgm:prSet custT="1"/>
      <dgm:spPr>
        <a:xfrm>
          <a:off x="4044879" y="288441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Takayasu's Disease</a:t>
          </a:r>
        </a:p>
      </dgm:t>
    </dgm:pt>
    <dgm:pt modelId="{A03D82C2-9FD2-4AD3-8D23-4B4B1FA55D0B}" type="parTrans" cxnId="{E9B452F3-2F27-456E-9FA9-88E69AF818A3}">
      <dgm:prSet/>
      <dgm:spPr>
        <a:xfrm rot="7172978">
          <a:off x="4301709" y="991273"/>
          <a:ext cx="153368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AD7BE16-FAFD-434A-AED8-98990D9F9DCC}" type="sibTrans" cxnId="{E9B452F3-2F27-456E-9FA9-88E69AF818A3}">
      <dgm:prSet/>
      <dgm:spPr/>
      <dgm:t>
        <a:bodyPr/>
        <a:lstStyle/>
        <a:p>
          <a:pPr algn="r"/>
          <a:endParaRPr lang="en-GB"/>
        </a:p>
      </dgm:t>
    </dgm:pt>
    <dgm:pt modelId="{264E45F4-6784-488C-A922-42AD95C03BC6}">
      <dgm:prSet custT="1"/>
      <dgm:spPr>
        <a:xfrm>
          <a:off x="1912219" y="255164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Large Vessel vasculitis</a:t>
          </a:r>
        </a:p>
      </dgm:t>
    </dgm:pt>
    <dgm:pt modelId="{294D262F-FF18-4473-A250-92719C9A4538}" type="parTrans" cxnId="{C06581FF-275F-4122-B851-0D500F64CE9F}">
      <dgm:prSet/>
      <dgm:spPr>
        <a:xfrm rot="3808396">
          <a:off x="2501592" y="958137"/>
          <a:ext cx="163589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856A74A-6AC1-48D3-A4AE-2FDF64D755D7}" type="sibTrans" cxnId="{C06581FF-275F-4122-B851-0D500F64CE9F}">
      <dgm:prSet/>
      <dgm:spPr/>
      <dgm:t>
        <a:bodyPr/>
        <a:lstStyle/>
        <a:p>
          <a:pPr algn="r"/>
          <a:endParaRPr lang="en-GB"/>
        </a:p>
      </dgm:t>
    </dgm:pt>
    <dgm:pt modelId="{590DE385-6C6A-4D25-8006-9EDC5B28D596}">
      <dgm:prSet custT="1"/>
      <dgm:spPr>
        <a:xfrm>
          <a:off x="5074677" y="3114989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 lIns="0"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Central nervous system vasculitis</a:t>
          </a:r>
        </a:p>
      </dgm:t>
    </dgm:pt>
    <dgm:pt modelId="{8E87FA0E-D7CA-4B31-9834-8A061744FFE6}" type="parTrans" cxnId="{030475DB-87B6-4972-8DDE-79D269EA81EA}">
      <dgm:prSet/>
      <dgm:spPr>
        <a:xfrm rot="12079991">
          <a:off x="5187518" y="3382315"/>
          <a:ext cx="191766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0D06E4E-1EAE-4A94-B51A-1B531B1D8DDE}" type="sibTrans" cxnId="{030475DB-87B6-4972-8DDE-79D269EA81EA}">
      <dgm:prSet/>
      <dgm:spPr/>
      <dgm:t>
        <a:bodyPr/>
        <a:lstStyle/>
        <a:p>
          <a:pPr algn="r"/>
          <a:endParaRPr lang="en-GB"/>
        </a:p>
      </dgm:t>
    </dgm:pt>
    <dgm:pt modelId="{95384DAF-75E7-40EC-9470-BE75EEF880E8}">
      <dgm:prSet custT="1"/>
      <dgm:spPr>
        <a:xfrm>
          <a:off x="4792798" y="1127853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Microscopic  Polyangiitis</a:t>
          </a:r>
        </a:p>
      </dgm:t>
    </dgm:pt>
    <dgm:pt modelId="{E6C82CD1-16BF-42F5-ABA0-A76FD5F5A0F0}" type="parTrans" cxnId="{EAEC3133-CA3D-48FC-99F9-5CA4DED25BA6}">
      <dgm:prSet/>
      <dgm:spPr>
        <a:xfrm rot="8913223">
          <a:off x="4947482" y="1659427"/>
          <a:ext cx="241151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2369BC6-4DD6-442F-9D6A-E1896724EE15}" type="sibTrans" cxnId="{EAEC3133-CA3D-48FC-99F9-5CA4DED25BA6}">
      <dgm:prSet/>
      <dgm:spPr/>
      <dgm:t>
        <a:bodyPr/>
        <a:lstStyle/>
        <a:p>
          <a:pPr algn="r"/>
          <a:endParaRPr lang="en-GB"/>
        </a:p>
      </dgm:t>
    </dgm:pt>
    <dgm:pt modelId="{287A3F62-63F7-4C8B-9E60-021C5BE77835}">
      <dgm:prSet custT="1"/>
      <dgm:spPr>
        <a:xfrm>
          <a:off x="520741" y="1980533"/>
          <a:ext cx="1326404" cy="1122954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ct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Eosinophilic granulomatosis with polyangiitis </a:t>
          </a:r>
        </a:p>
      </dgm:t>
    </dgm:pt>
    <dgm:pt modelId="{33A10F85-7535-481B-8A5B-8453DB0DA315}" type="parTrans" cxnId="{B071FC48-19F2-4790-9F75-80BD38EFCB3A}">
      <dgm:prSet/>
      <dgm:spPr>
        <a:xfrm rot="372093">
          <a:off x="1387848" y="2454130"/>
          <a:ext cx="309616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B94064B-0443-4A46-B8E7-16BF3D6B1F72}" type="sibTrans" cxnId="{B071FC48-19F2-4790-9F75-80BD38EFCB3A}">
      <dgm:prSet/>
      <dgm:spPr/>
      <dgm:t>
        <a:bodyPr/>
        <a:lstStyle/>
        <a:p>
          <a:pPr algn="r"/>
          <a:endParaRPr lang="en-GB"/>
        </a:p>
      </dgm:t>
    </dgm:pt>
    <dgm:pt modelId="{627311C6-32FE-4CA3-8B40-9ED298884D3A}">
      <dgm:prSet custT="1"/>
      <dgm:spPr>
        <a:xfrm>
          <a:off x="804453" y="3128949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Henoch-Schonlein Purpura</a:t>
          </a:r>
        </a:p>
      </dgm:t>
    </dgm:pt>
    <dgm:pt modelId="{34DD5FB7-4503-460E-8B7D-01F6F24778EB}" type="parTrans" cxnId="{93A64A64-D504-4B80-95DB-C9A0A68D0D4E}">
      <dgm:prSet/>
      <dgm:spPr>
        <a:xfrm rot="20278545">
          <a:off x="1501861" y="3398490"/>
          <a:ext cx="207897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99EEAC4-02D7-4EDD-9238-725EC68530DD}" type="sibTrans" cxnId="{93A64A64-D504-4B80-95DB-C9A0A68D0D4E}">
      <dgm:prSet/>
      <dgm:spPr/>
      <dgm:t>
        <a:bodyPr/>
        <a:lstStyle/>
        <a:p>
          <a:pPr algn="r"/>
          <a:endParaRPr lang="en-GB"/>
        </a:p>
      </dgm:t>
    </dgm:pt>
    <dgm:pt modelId="{25E4FDC7-BBA9-4C45-B6EB-E8DF00A4219E}">
      <dgm:prSet custT="1"/>
      <dgm:spPr>
        <a:xfrm>
          <a:off x="5296474" y="2019753"/>
          <a:ext cx="1182830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gm:spPr>
      <dgm:t>
        <a:bodyPr/>
        <a:lstStyle/>
        <a:p>
          <a:pPr algn="r"/>
          <a:r>
            <a:rPr lang="en-GB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Granulomatosis with polyangiitis</a:t>
          </a:r>
        </a:p>
      </dgm:t>
    </dgm:pt>
    <dgm:pt modelId="{913EF9EA-8B82-4E82-85CB-23A32112DE03}" type="parTrans" cxnId="{47A50A4A-E8D0-4D76-AB0A-E85928EF6C09}">
      <dgm:prSet/>
      <dgm:spPr>
        <a:xfrm rot="10446209">
          <a:off x="5376471" y="2450350"/>
          <a:ext cx="162572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316253D-AF1F-497A-946A-4A978D15BFF8}" type="sibTrans" cxnId="{47A50A4A-E8D0-4D76-AB0A-E85928EF6C09}">
      <dgm:prSet/>
      <dgm:spPr/>
      <dgm:t>
        <a:bodyPr/>
        <a:lstStyle/>
        <a:p>
          <a:pPr algn="r"/>
          <a:endParaRPr lang="en-GB"/>
        </a:p>
      </dgm:t>
    </dgm:pt>
    <dgm:pt modelId="{AC320EA0-A84D-49B2-9425-371B531B7023}">
      <dgm:prSet/>
      <dgm:spPr>
        <a:xfrm>
          <a:off x="1010051" y="853616"/>
          <a:ext cx="1026065" cy="1026065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Polyarteritis nodosa</a:t>
          </a:r>
        </a:p>
      </dgm:t>
    </dgm:pt>
    <dgm:pt modelId="{1D5206D6-A4A7-4AC5-A494-EBA67A201FFB}" type="parTrans" cxnId="{566E21CF-3303-442A-B9E6-CC7776A25473}">
      <dgm:prSet/>
      <dgm:spPr>
        <a:xfrm rot="2197792">
          <a:off x="1760656" y="1467000"/>
          <a:ext cx="136068" cy="25371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r"/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A227779-EE2D-42CD-B46D-DFCD8DE46F17}" type="sibTrans" cxnId="{566E21CF-3303-442A-B9E6-CC7776A25473}">
      <dgm:prSet/>
      <dgm:spPr/>
      <dgm:t>
        <a:bodyPr/>
        <a:lstStyle/>
        <a:p>
          <a:pPr algn="r"/>
          <a:endParaRPr lang="en-GB"/>
        </a:p>
      </dgm:t>
    </dgm:pt>
    <dgm:pt modelId="{6DEF34EF-2223-4EE8-BF00-EB10EAAB07B3}" type="pres">
      <dgm:prSet presAssocID="{DB2C2BE1-6D01-4EBB-98AB-4D1831965AB0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7F0CCED-2D29-43C7-B452-4DCC674E5BA8}" type="pres">
      <dgm:prSet presAssocID="{30685545-AA52-4A93-A319-E877A25D2AC4}" presName="centerShape" presStyleLbl="node0" presStyleIdx="0" presStyleCnt="1" custScaleX="586043" custScaleY="541725"/>
      <dgm:spPr>
        <a:prstGeom prst="ellipse">
          <a:avLst/>
        </a:prstGeom>
      </dgm:spPr>
    </dgm:pt>
    <dgm:pt modelId="{BB71F1B3-3721-4307-BD07-72189F3DEAAE}" type="pres">
      <dgm:prSet presAssocID="{13B8634F-1E31-49E6-8AA8-3355901B62ED}" presName="parTrans" presStyleLbl="sibTrans2D1" presStyleIdx="0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880743EA-A24E-4E64-91FC-08C084093F57}" type="pres">
      <dgm:prSet presAssocID="{13B8634F-1E31-49E6-8AA8-3355901B62ED}" presName="connectorText" presStyleLbl="sibTrans2D1" presStyleIdx="0" presStyleCnt="13"/>
      <dgm:spPr/>
    </dgm:pt>
    <dgm:pt modelId="{BFB3ED03-7950-4F3F-87C2-27F2089D3460}" type="pres">
      <dgm:prSet presAssocID="{49B7BA3F-57C5-4206-AA0C-49D50F0D4E2A}" presName="node" presStyleLbl="node1" presStyleIdx="0" presStyleCnt="13" custScaleX="110000" custScaleY="110000" custRadScaleRad="97218" custRadScaleInc="9088">
        <dgm:presLayoutVars>
          <dgm:bulletEnabled val="1"/>
        </dgm:presLayoutVars>
      </dgm:prSet>
      <dgm:spPr>
        <a:prstGeom prst="ellipse">
          <a:avLst/>
        </a:prstGeom>
      </dgm:spPr>
    </dgm:pt>
    <dgm:pt modelId="{E5E11581-0367-4615-BAF7-3490CDAAD702}" type="pres">
      <dgm:prSet presAssocID="{A03D82C2-9FD2-4AD3-8D23-4B4B1FA55D0B}" presName="parTrans" presStyleLbl="sibTrans2D1" presStyleIdx="1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B1215809-8965-4BD8-AC6C-5EBCAA3ECB0F}" type="pres">
      <dgm:prSet presAssocID="{A03D82C2-9FD2-4AD3-8D23-4B4B1FA55D0B}" presName="connectorText" presStyleLbl="sibTrans2D1" presStyleIdx="1" presStyleCnt="13"/>
      <dgm:spPr/>
    </dgm:pt>
    <dgm:pt modelId="{0DF0BE19-32DB-411F-A9AA-CA095EFE0C71}" type="pres">
      <dgm:prSet presAssocID="{EF120535-D9E2-476E-93FD-564D12D64A9B}" presName="node" presStyleLbl="node1" presStyleIdx="1" presStyleCnt="13" custScaleX="110000" custScaleY="110000" custRadScaleRad="98559" custRadScaleInc="13414">
        <dgm:presLayoutVars>
          <dgm:bulletEnabled val="1"/>
        </dgm:presLayoutVars>
      </dgm:prSet>
      <dgm:spPr>
        <a:prstGeom prst="ellipse">
          <a:avLst/>
        </a:prstGeom>
      </dgm:spPr>
    </dgm:pt>
    <dgm:pt modelId="{24DA0330-D0A9-471E-85A0-EF213D73599F}" type="pres">
      <dgm:prSet presAssocID="{1D5206D6-A4A7-4AC5-A494-EBA67A201FFB}" presName="parTrans" presStyleLbl="sibTrans2D1" presStyleIdx="2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778C5C50-CFB0-49B4-8CF2-82F5B3A62389}" type="pres">
      <dgm:prSet presAssocID="{1D5206D6-A4A7-4AC5-A494-EBA67A201FFB}" presName="connectorText" presStyleLbl="sibTrans2D1" presStyleIdx="2" presStyleCnt="13"/>
      <dgm:spPr/>
    </dgm:pt>
    <dgm:pt modelId="{2833B50B-C923-4AD0-988D-91A135846441}" type="pres">
      <dgm:prSet presAssocID="{AC320EA0-A84D-49B2-9425-371B531B7023}" presName="node" presStyleLbl="node1" presStyleIdx="2" presStyleCnt="13" custScaleX="128260" custScaleY="110000" custRadScaleRad="102236" custRadScaleInc="-792390">
        <dgm:presLayoutVars>
          <dgm:bulletEnabled val="1"/>
        </dgm:presLayoutVars>
      </dgm:prSet>
      <dgm:spPr>
        <a:prstGeom prst="ellipse">
          <a:avLst/>
        </a:prstGeom>
      </dgm:spPr>
    </dgm:pt>
    <dgm:pt modelId="{B72E087D-4A30-465B-BFAD-5BFFAC6FBB4C}" type="pres">
      <dgm:prSet presAssocID="{294D262F-FF18-4473-A250-92719C9A4538}" presName="parTrans" presStyleLbl="sibTrans2D1" presStyleIdx="3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96CF99D6-6A49-4B5D-99BD-C5BAC2D3BA17}" type="pres">
      <dgm:prSet presAssocID="{294D262F-FF18-4473-A250-92719C9A4538}" presName="connectorText" presStyleLbl="sibTrans2D1" presStyleIdx="3" presStyleCnt="13"/>
      <dgm:spPr/>
    </dgm:pt>
    <dgm:pt modelId="{D061A596-F4FF-4DDF-AB10-94CD9A379CFC}" type="pres">
      <dgm:prSet presAssocID="{264E45F4-6784-488C-A922-42AD95C03BC6}" presName="node" presStyleLbl="node1" presStyleIdx="3" presStyleCnt="13" custScaleX="110000" custScaleY="110000" custRadScaleRad="97434" custRadScaleInc="-791582">
        <dgm:presLayoutVars>
          <dgm:bulletEnabled val="1"/>
        </dgm:presLayoutVars>
      </dgm:prSet>
      <dgm:spPr>
        <a:prstGeom prst="ellipse">
          <a:avLst/>
        </a:prstGeom>
      </dgm:spPr>
    </dgm:pt>
    <dgm:pt modelId="{3E604D39-2D22-4308-91FD-FE715964FCFA}" type="pres">
      <dgm:prSet presAssocID="{8E87FA0E-D7CA-4B31-9834-8A061744FFE6}" presName="parTrans" presStyleLbl="sibTrans2D1" presStyleIdx="4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BF3FF609-44C9-4F43-9AB8-21C4183B1D22}" type="pres">
      <dgm:prSet presAssocID="{8E87FA0E-D7CA-4B31-9834-8A061744FFE6}" presName="connectorText" presStyleLbl="sibTrans2D1" presStyleIdx="4" presStyleCnt="13"/>
      <dgm:spPr/>
    </dgm:pt>
    <dgm:pt modelId="{E7280A31-8BCF-4C66-A719-CF78946C041B}" type="pres">
      <dgm:prSet presAssocID="{590DE385-6C6A-4D25-8006-9EDC5B28D596}" presName="node" presStyleLbl="node1" presStyleIdx="4" presStyleCnt="13" custScaleX="110000" custScaleY="110000" custRadScaleRad="104813" custRadScaleInc="3812">
        <dgm:presLayoutVars>
          <dgm:bulletEnabled val="1"/>
        </dgm:presLayoutVars>
      </dgm:prSet>
      <dgm:spPr>
        <a:prstGeom prst="ellipse">
          <a:avLst/>
        </a:prstGeom>
      </dgm:spPr>
    </dgm:pt>
    <dgm:pt modelId="{59DD5667-8D78-47AA-AFA0-108AEA0A91D4}" type="pres">
      <dgm:prSet presAssocID="{A25348EA-2D7C-4F4A-B4AA-FC68E26BE398}" presName="parTrans" presStyleLbl="sibTrans2D1" presStyleIdx="5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146F5AE3-EE5B-4DC3-AC54-F3F9AA87C12E}" type="pres">
      <dgm:prSet presAssocID="{A25348EA-2D7C-4F4A-B4AA-FC68E26BE398}" presName="connectorText" presStyleLbl="sibTrans2D1" presStyleIdx="5" presStyleCnt="13"/>
      <dgm:spPr/>
    </dgm:pt>
    <dgm:pt modelId="{17A3E53A-25D1-49C8-AC06-BADC1222E54F}" type="pres">
      <dgm:prSet presAssocID="{93CB74A6-0FFB-4ECA-8499-0F06ABB21BF8}" presName="node" presStyleLbl="node1" presStyleIdx="5" presStyleCnt="13" custScaleX="110000" custScaleY="110000">
        <dgm:presLayoutVars>
          <dgm:bulletEnabled val="1"/>
        </dgm:presLayoutVars>
      </dgm:prSet>
      <dgm:spPr>
        <a:prstGeom prst="ellipse">
          <a:avLst/>
        </a:prstGeom>
      </dgm:spPr>
    </dgm:pt>
    <dgm:pt modelId="{AEAE7AA7-494E-48FC-9F27-1C7D24E02FF7}" type="pres">
      <dgm:prSet presAssocID="{397140A9-3040-469C-9E93-62A39632EE99}" presName="parTrans" presStyleLbl="sibTrans2D1" presStyleIdx="6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A0BD52C6-FEA4-4A42-9762-562D964B839B}" type="pres">
      <dgm:prSet presAssocID="{397140A9-3040-469C-9E93-62A39632EE99}" presName="connectorText" presStyleLbl="sibTrans2D1" presStyleIdx="6" presStyleCnt="13"/>
      <dgm:spPr/>
    </dgm:pt>
    <dgm:pt modelId="{E8803E2B-5442-49BE-9A3C-D72A9B50A5CD}" type="pres">
      <dgm:prSet presAssocID="{FA09EEE0-701B-461F-898C-C73F32BC78CA}" presName="node" presStyleLbl="node1" presStyleIdx="6" presStyleCnt="13" custScaleX="110000" custScaleY="110000" custRadScaleRad="95600" custRadScaleInc="-14400">
        <dgm:presLayoutVars>
          <dgm:bulletEnabled val="1"/>
        </dgm:presLayoutVars>
      </dgm:prSet>
      <dgm:spPr>
        <a:prstGeom prst="ellipse">
          <a:avLst/>
        </a:prstGeom>
      </dgm:spPr>
    </dgm:pt>
    <dgm:pt modelId="{9A0CDDE1-01A9-4520-B41E-95858BDE39C4}" type="pres">
      <dgm:prSet presAssocID="{EFC72745-CFCB-46F2-A36C-460EAC29953B}" presName="parTrans" presStyleLbl="sibTrans2D1" presStyleIdx="7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48F5BBC8-FDAA-4837-9416-F6A68CE924E1}" type="pres">
      <dgm:prSet presAssocID="{EFC72745-CFCB-46F2-A36C-460EAC29953B}" presName="connectorText" presStyleLbl="sibTrans2D1" presStyleIdx="7" presStyleCnt="13"/>
      <dgm:spPr/>
    </dgm:pt>
    <dgm:pt modelId="{11C4E9EE-CF8A-4141-B96B-14AEC130F9D9}" type="pres">
      <dgm:prSet presAssocID="{D0B46924-4A22-49F0-B82D-EE9FCE4C1C2F}" presName="node" presStyleLbl="node1" presStyleIdx="7" presStyleCnt="13" custScaleX="110000" custScaleY="110000" custRadScaleRad="97501" custRadScaleInc="-12274">
        <dgm:presLayoutVars>
          <dgm:bulletEnabled val="1"/>
        </dgm:presLayoutVars>
      </dgm:prSet>
      <dgm:spPr>
        <a:prstGeom prst="ellipse">
          <a:avLst/>
        </a:prstGeom>
      </dgm:spPr>
    </dgm:pt>
    <dgm:pt modelId="{B0729675-F529-4CE1-946C-BE0869DC8773}" type="pres">
      <dgm:prSet presAssocID="{1D5BBA68-0732-430A-B677-5F5CFA156740}" presName="parTrans" presStyleLbl="sibTrans2D1" presStyleIdx="8" presStyleCnt="13" custLinFactNeighborX="-36747" custLinFactNeighborY="-32701"/>
      <dgm:spPr>
        <a:prstGeom prst="rightArrow">
          <a:avLst>
            <a:gd name="adj1" fmla="val 60000"/>
            <a:gd name="adj2" fmla="val 50000"/>
          </a:avLst>
        </a:prstGeom>
      </dgm:spPr>
    </dgm:pt>
    <dgm:pt modelId="{CD6E9A8E-C939-4AE9-B4E5-065654C5A28C}" type="pres">
      <dgm:prSet presAssocID="{1D5BBA68-0732-430A-B677-5F5CFA156740}" presName="connectorText" presStyleLbl="sibTrans2D1" presStyleIdx="8" presStyleCnt="13"/>
      <dgm:spPr/>
    </dgm:pt>
    <dgm:pt modelId="{BFABC79D-F7C2-4EBF-9B3D-561C5259FB86}" type="pres">
      <dgm:prSet presAssocID="{8038AB7A-6618-48FD-89F9-008CB41028B8}" presName="node" presStyleLbl="node1" presStyleIdx="8" presStyleCnt="13" custScaleX="110000" custScaleY="110000" custRadScaleRad="101284" custRadScaleInc="-13163">
        <dgm:presLayoutVars>
          <dgm:bulletEnabled val="1"/>
        </dgm:presLayoutVars>
      </dgm:prSet>
      <dgm:spPr>
        <a:prstGeom prst="ellipse">
          <a:avLst/>
        </a:prstGeom>
      </dgm:spPr>
    </dgm:pt>
    <dgm:pt modelId="{B3004350-049F-4638-A00E-D6A62B306545}" type="pres">
      <dgm:prSet presAssocID="{34DD5FB7-4503-460E-8B7D-01F6F24778EB}" presName="parTrans" presStyleLbl="sibTrans2D1" presStyleIdx="9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94C8F844-7E46-4AD0-86EE-34F1C53ADABD}" type="pres">
      <dgm:prSet presAssocID="{34DD5FB7-4503-460E-8B7D-01F6F24778EB}" presName="connectorText" presStyleLbl="sibTrans2D1" presStyleIdx="9" presStyleCnt="13"/>
      <dgm:spPr/>
    </dgm:pt>
    <dgm:pt modelId="{594622A5-04B7-4247-A957-B54F9039C2BC}" type="pres">
      <dgm:prSet presAssocID="{627311C6-32FE-4CA3-8B40-9ED298884D3A}" presName="node" presStyleLbl="node1" presStyleIdx="9" presStyleCnt="13" custScaleX="110000" custScaleY="110000" custRadScaleRad="98559" custRadScaleInc="-9064">
        <dgm:presLayoutVars>
          <dgm:bulletEnabled val="1"/>
        </dgm:presLayoutVars>
      </dgm:prSet>
      <dgm:spPr>
        <a:prstGeom prst="ellipse">
          <a:avLst/>
        </a:prstGeom>
      </dgm:spPr>
    </dgm:pt>
    <dgm:pt modelId="{3FC86F96-AB57-4D04-8499-41F499C8CF60}" type="pres">
      <dgm:prSet presAssocID="{33A10F85-7535-481B-8A5B-8453DB0DA315}" presName="parTrans" presStyleLbl="sibTrans2D1" presStyleIdx="10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53F647FD-ADA5-480B-8D26-502629844F62}" type="pres">
      <dgm:prSet presAssocID="{33A10F85-7535-481B-8A5B-8453DB0DA315}" presName="connectorText" presStyleLbl="sibTrans2D1" presStyleIdx="10" presStyleCnt="13"/>
      <dgm:spPr/>
    </dgm:pt>
    <dgm:pt modelId="{C20A0EA0-50CE-440E-8CD6-CED26F70ABD5}" type="pres">
      <dgm:prSet presAssocID="{287A3F62-63F7-4C8B-9E60-021C5BE77835}" presName="node" presStyleLbl="node1" presStyleIdx="10" presStyleCnt="13" custScaleX="163400" custScaleY="120387" custRadScaleRad="97707" custRadScaleInc="-5211">
        <dgm:presLayoutVars>
          <dgm:bulletEnabled val="1"/>
        </dgm:presLayoutVars>
      </dgm:prSet>
      <dgm:spPr>
        <a:prstGeom prst="ellipse">
          <a:avLst/>
        </a:prstGeom>
      </dgm:spPr>
    </dgm:pt>
    <dgm:pt modelId="{9B636E2F-549F-42D0-A726-2CCCD37C2BB8}" type="pres">
      <dgm:prSet presAssocID="{E6C82CD1-16BF-42F5-ABA0-A76FD5F5A0F0}" presName="parTrans" presStyleLbl="sibTrans2D1" presStyleIdx="11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AF74E1AD-94AD-4461-8338-4242A2743CC3}" type="pres">
      <dgm:prSet presAssocID="{E6C82CD1-16BF-42F5-ABA0-A76FD5F5A0F0}" presName="connectorText" presStyleLbl="sibTrans2D1" presStyleIdx="11" presStyleCnt="13"/>
      <dgm:spPr/>
    </dgm:pt>
    <dgm:pt modelId="{BEFB773F-7609-4A42-BBE4-0C5608C55E90}" type="pres">
      <dgm:prSet presAssocID="{95384DAF-75E7-40EC-9470-BE75EEF880E8}" presName="node" presStyleLbl="node1" presStyleIdx="11" presStyleCnt="13" custScaleX="129955" custScaleY="110000" custRadScaleRad="94844" custRadScaleInc="822888">
        <dgm:presLayoutVars>
          <dgm:bulletEnabled val="1"/>
        </dgm:presLayoutVars>
      </dgm:prSet>
      <dgm:spPr>
        <a:prstGeom prst="ellipse">
          <a:avLst/>
        </a:prstGeom>
      </dgm:spPr>
    </dgm:pt>
    <dgm:pt modelId="{CF51D753-683E-473F-B914-44EC0E3682BC}" type="pres">
      <dgm:prSet presAssocID="{913EF9EA-8B82-4E82-85CB-23A32112DE03}" presName="parTrans" presStyleLbl="sibTrans2D1" presStyleIdx="12" presStyleCnt="13"/>
      <dgm:spPr>
        <a:prstGeom prst="rightArrow">
          <a:avLst>
            <a:gd name="adj1" fmla="val 60000"/>
            <a:gd name="adj2" fmla="val 50000"/>
          </a:avLst>
        </a:prstGeom>
      </dgm:spPr>
    </dgm:pt>
    <dgm:pt modelId="{52F9FCD6-5158-4D6B-A2CF-BA05A5D48AAE}" type="pres">
      <dgm:prSet presAssocID="{913EF9EA-8B82-4E82-85CB-23A32112DE03}" presName="connectorText" presStyleLbl="sibTrans2D1" presStyleIdx="12" presStyleCnt="13"/>
      <dgm:spPr/>
    </dgm:pt>
    <dgm:pt modelId="{162B6BDF-87EF-44C8-B25E-64670C51773A}" type="pres">
      <dgm:prSet presAssocID="{25E4FDC7-BBA9-4C45-B6EB-E8DF00A4219E}" presName="node" presStyleLbl="node1" presStyleIdx="12" presStyleCnt="13" custScaleX="155366" custScaleY="110000" custRadScaleRad="106621" custRadScaleInc="807414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B001C402-B9DB-419E-B473-F8307E218A2B}" type="presOf" srcId="{33A10F85-7535-481B-8A5B-8453DB0DA315}" destId="{53F647FD-ADA5-480B-8D26-502629844F62}" srcOrd="1" destOrd="0" presId="urn:microsoft.com/office/officeart/2005/8/layout/radial5"/>
    <dgm:cxn modelId="{A36C8206-D5C1-4242-9C60-8D20FBF7CB3D}" srcId="{DB2C2BE1-6D01-4EBB-98AB-4D1831965AB0}" destId="{35E40CA5-668C-4216-872C-04BB2504DDE7}" srcOrd="2" destOrd="0" parTransId="{F9A5B9A4-6903-4C93-812E-3795F48664D1}" sibTransId="{6176B7D1-CE08-4D46-A820-A1E6EEE16E1E}"/>
    <dgm:cxn modelId="{99CD800A-3770-4879-A999-61916DAC226A}" type="presOf" srcId="{EFC72745-CFCB-46F2-A36C-460EAC29953B}" destId="{9A0CDDE1-01A9-4520-B41E-95858BDE39C4}" srcOrd="0" destOrd="0" presId="urn:microsoft.com/office/officeart/2005/8/layout/radial5"/>
    <dgm:cxn modelId="{C5BE741A-7B4F-4722-AE51-49ABA574426E}" type="presOf" srcId="{1D5206D6-A4A7-4AC5-A494-EBA67A201FFB}" destId="{24DA0330-D0A9-471E-85A0-EF213D73599F}" srcOrd="0" destOrd="0" presId="urn:microsoft.com/office/officeart/2005/8/layout/radial5"/>
    <dgm:cxn modelId="{E0844A27-4A2F-4BDE-BD0B-EF9253492422}" type="presOf" srcId="{8038AB7A-6618-48FD-89F9-008CB41028B8}" destId="{BFABC79D-F7C2-4EBF-9B3D-561C5259FB86}" srcOrd="0" destOrd="0" presId="urn:microsoft.com/office/officeart/2005/8/layout/radial5"/>
    <dgm:cxn modelId="{A2A6A229-FA12-49A1-89A4-5AD10F11885D}" srcId="{30685545-AA52-4A93-A319-E877A25D2AC4}" destId="{D0B46924-4A22-49F0-B82D-EE9FCE4C1C2F}" srcOrd="7" destOrd="0" parTransId="{EFC72745-CFCB-46F2-A36C-460EAC29953B}" sibTransId="{1D20373A-1784-4F40-A9C4-692EF333B044}"/>
    <dgm:cxn modelId="{51980F31-030E-4671-A133-01ADFE51F42B}" type="presOf" srcId="{95384DAF-75E7-40EC-9470-BE75EEF880E8}" destId="{BEFB773F-7609-4A42-BBE4-0C5608C55E90}" srcOrd="0" destOrd="0" presId="urn:microsoft.com/office/officeart/2005/8/layout/radial5"/>
    <dgm:cxn modelId="{245CCB31-98C7-4E35-9407-40A52959ED92}" type="presOf" srcId="{287A3F62-63F7-4C8B-9E60-021C5BE77835}" destId="{C20A0EA0-50CE-440E-8CD6-CED26F70ABD5}" srcOrd="0" destOrd="0" presId="urn:microsoft.com/office/officeart/2005/8/layout/radial5"/>
    <dgm:cxn modelId="{7B216F32-CF88-4D4B-89B8-634FA75F3F91}" srcId="{DB2C2BE1-6D01-4EBB-98AB-4D1831965AB0}" destId="{EADA19E0-68E3-47C6-8EED-26CF9EB09490}" srcOrd="3" destOrd="0" parTransId="{E9E14FCD-2638-4D1C-9A3C-EEA2127A44A8}" sibTransId="{E8878DC3-DB7C-4DB2-B0F4-E39A534813CE}"/>
    <dgm:cxn modelId="{B5EBEC32-3497-4F0A-AA44-D131F7F4F485}" type="presOf" srcId="{1D5BBA68-0732-430A-B677-5F5CFA156740}" destId="{CD6E9A8E-C939-4AE9-B4E5-065654C5A28C}" srcOrd="1" destOrd="0" presId="urn:microsoft.com/office/officeart/2005/8/layout/radial5"/>
    <dgm:cxn modelId="{EAEC3133-CA3D-48FC-99F9-5CA4DED25BA6}" srcId="{30685545-AA52-4A93-A319-E877A25D2AC4}" destId="{95384DAF-75E7-40EC-9470-BE75EEF880E8}" srcOrd="11" destOrd="0" parTransId="{E6C82CD1-16BF-42F5-ABA0-A76FD5F5A0F0}" sibTransId="{32369BC6-4DD6-442F-9D6A-E1896724EE15}"/>
    <dgm:cxn modelId="{E39DC136-E6CA-4A5A-A230-395CF2FED049}" type="presOf" srcId="{294D262F-FF18-4473-A250-92719C9A4538}" destId="{96CF99D6-6A49-4B5D-99BD-C5BAC2D3BA17}" srcOrd="1" destOrd="0" presId="urn:microsoft.com/office/officeart/2005/8/layout/radial5"/>
    <dgm:cxn modelId="{0ECB3137-54EB-49CA-BB27-1EF5088E4F4A}" srcId="{DB2C2BE1-6D01-4EBB-98AB-4D1831965AB0}" destId="{17331C08-7CB0-492A-98AB-FA65A373D3CB}" srcOrd="1" destOrd="0" parTransId="{FB696748-3337-4B01-884B-81654586E083}" sibTransId="{3D49A810-28EB-4046-9840-A64A66B6D390}"/>
    <dgm:cxn modelId="{BF17263B-C08F-4C71-9FBE-548700423FDB}" type="presOf" srcId="{AC320EA0-A84D-49B2-9425-371B531B7023}" destId="{2833B50B-C923-4AD0-988D-91A135846441}" srcOrd="0" destOrd="0" presId="urn:microsoft.com/office/officeart/2005/8/layout/radial5"/>
    <dgm:cxn modelId="{88EBBA3F-2934-48C9-B844-278A57B2BD99}" type="presOf" srcId="{397140A9-3040-469C-9E93-62A39632EE99}" destId="{A0BD52C6-FEA4-4A42-9762-562D964B839B}" srcOrd="1" destOrd="0" presId="urn:microsoft.com/office/officeart/2005/8/layout/radial5"/>
    <dgm:cxn modelId="{AE4D0640-3B34-4F5C-BF47-C4427D4818BB}" type="presOf" srcId="{1D5206D6-A4A7-4AC5-A494-EBA67A201FFB}" destId="{778C5C50-CFB0-49B4-8CF2-82F5B3A62389}" srcOrd="1" destOrd="0" presId="urn:microsoft.com/office/officeart/2005/8/layout/radial5"/>
    <dgm:cxn modelId="{82EEEC40-B1DD-484D-93BC-BE3271FE8233}" type="presOf" srcId="{A25348EA-2D7C-4F4A-B4AA-FC68E26BE398}" destId="{146F5AE3-EE5B-4DC3-AC54-F3F9AA87C12E}" srcOrd="1" destOrd="0" presId="urn:microsoft.com/office/officeart/2005/8/layout/radial5"/>
    <dgm:cxn modelId="{AB8A2D5C-8889-40A2-868A-2E9F7F1D55E0}" type="presOf" srcId="{33A10F85-7535-481B-8A5B-8453DB0DA315}" destId="{3FC86F96-AB57-4D04-8499-41F499C8CF60}" srcOrd="0" destOrd="0" presId="urn:microsoft.com/office/officeart/2005/8/layout/radial5"/>
    <dgm:cxn modelId="{6A89AC42-1F2A-46E4-9EC6-5888797E2E9B}" type="presOf" srcId="{627311C6-32FE-4CA3-8B40-9ED298884D3A}" destId="{594622A5-04B7-4247-A957-B54F9039C2BC}" srcOrd="0" destOrd="0" presId="urn:microsoft.com/office/officeart/2005/8/layout/radial5"/>
    <dgm:cxn modelId="{DCCFDD63-5EBA-4317-830C-132EF0B51289}" srcId="{30685545-AA52-4A93-A319-E877A25D2AC4}" destId="{49B7BA3F-57C5-4206-AA0C-49D50F0D4E2A}" srcOrd="0" destOrd="0" parTransId="{13B8634F-1E31-49E6-8AA8-3355901B62ED}" sibTransId="{0696BFB0-2BEE-4A45-B1D6-E792A4D7C119}"/>
    <dgm:cxn modelId="{93A64A64-D504-4B80-95DB-C9A0A68D0D4E}" srcId="{30685545-AA52-4A93-A319-E877A25D2AC4}" destId="{627311C6-32FE-4CA3-8B40-9ED298884D3A}" srcOrd="9" destOrd="0" parTransId="{34DD5FB7-4503-460E-8B7D-01F6F24778EB}" sibTransId="{E99EEAC4-02D7-4EDD-9238-725EC68530DD}"/>
    <dgm:cxn modelId="{FEBC9046-56A6-490A-8CBC-A6D5C481F4F8}" srcId="{DB2C2BE1-6D01-4EBB-98AB-4D1831965AB0}" destId="{EF1F6E65-0417-4231-8BC8-D2FD0F27A911}" srcOrd="5" destOrd="0" parTransId="{FAE6BD88-3A27-4853-8B3C-D6CD4AFE0974}" sibTransId="{FC399F45-FADC-4EA4-BD00-046B385E5C6E}"/>
    <dgm:cxn modelId="{49293F68-1121-4839-B079-372D2C79C439}" type="presOf" srcId="{590DE385-6C6A-4D25-8006-9EDC5B28D596}" destId="{E7280A31-8BCF-4C66-A719-CF78946C041B}" srcOrd="0" destOrd="0" presId="urn:microsoft.com/office/officeart/2005/8/layout/radial5"/>
    <dgm:cxn modelId="{B071FC48-19F2-4790-9F75-80BD38EFCB3A}" srcId="{30685545-AA52-4A93-A319-E877A25D2AC4}" destId="{287A3F62-63F7-4C8B-9E60-021C5BE77835}" srcOrd="10" destOrd="0" parTransId="{33A10F85-7535-481B-8A5B-8453DB0DA315}" sibTransId="{7B94064B-0443-4A46-B8E7-16BF3D6B1F72}"/>
    <dgm:cxn modelId="{47A50A4A-E8D0-4D76-AB0A-E85928EF6C09}" srcId="{30685545-AA52-4A93-A319-E877A25D2AC4}" destId="{25E4FDC7-BBA9-4C45-B6EB-E8DF00A4219E}" srcOrd="12" destOrd="0" parTransId="{913EF9EA-8B82-4E82-85CB-23A32112DE03}" sibTransId="{B316253D-AF1F-497A-946A-4A978D15BFF8}"/>
    <dgm:cxn modelId="{E741E54A-E32D-40ED-8E4A-06249B13E684}" type="presOf" srcId="{913EF9EA-8B82-4E82-85CB-23A32112DE03}" destId="{52F9FCD6-5158-4D6B-A2CF-BA05A5D48AAE}" srcOrd="1" destOrd="0" presId="urn:microsoft.com/office/officeart/2005/8/layout/radial5"/>
    <dgm:cxn modelId="{C88E0F70-8407-49DA-A69A-A8E7CD9033D1}" type="presOf" srcId="{13B8634F-1E31-49E6-8AA8-3355901B62ED}" destId="{880743EA-A24E-4E64-91FC-08C084093F57}" srcOrd="1" destOrd="0" presId="urn:microsoft.com/office/officeart/2005/8/layout/radial5"/>
    <dgm:cxn modelId="{419F2170-79FE-43B4-AA35-B9488A9D31A9}" type="presOf" srcId="{397140A9-3040-469C-9E93-62A39632EE99}" destId="{AEAE7AA7-494E-48FC-9F27-1C7D24E02FF7}" srcOrd="0" destOrd="0" presId="urn:microsoft.com/office/officeart/2005/8/layout/radial5"/>
    <dgm:cxn modelId="{8295EF70-F3B4-4D48-90FF-4EDEB868089C}" type="presOf" srcId="{D0B46924-4A22-49F0-B82D-EE9FCE4C1C2F}" destId="{11C4E9EE-CF8A-4141-B96B-14AEC130F9D9}" srcOrd="0" destOrd="0" presId="urn:microsoft.com/office/officeart/2005/8/layout/radial5"/>
    <dgm:cxn modelId="{6F056B73-6784-4800-A259-2611268835A7}" type="presOf" srcId="{A03D82C2-9FD2-4AD3-8D23-4B4B1FA55D0B}" destId="{B1215809-8965-4BD8-AC6C-5EBCAA3ECB0F}" srcOrd="1" destOrd="0" presId="urn:microsoft.com/office/officeart/2005/8/layout/radial5"/>
    <dgm:cxn modelId="{0A6AE457-EDB1-435E-85C8-ABAE540207CC}" type="presOf" srcId="{E6C82CD1-16BF-42F5-ABA0-A76FD5F5A0F0}" destId="{9B636E2F-549F-42D0-A726-2CCCD37C2BB8}" srcOrd="0" destOrd="0" presId="urn:microsoft.com/office/officeart/2005/8/layout/radial5"/>
    <dgm:cxn modelId="{AD174578-56B2-431D-AD76-7C035A9A81F3}" srcId="{DB2C2BE1-6D01-4EBB-98AB-4D1831965AB0}" destId="{D13953CC-8D08-4414-8FF6-5D2CB9AEBCE0}" srcOrd="4" destOrd="0" parTransId="{82D3AD13-7837-4F15-8F9E-348E4C79F60E}" sibTransId="{9B06EB4B-2E44-44E3-BEBA-97C4E7860C07}"/>
    <dgm:cxn modelId="{FC8EBD58-6E6E-4E6D-B680-466DD482BEB5}" srcId="{30685545-AA52-4A93-A319-E877A25D2AC4}" destId="{93CB74A6-0FFB-4ECA-8499-0F06ABB21BF8}" srcOrd="5" destOrd="0" parTransId="{A25348EA-2D7C-4F4A-B4AA-FC68E26BE398}" sibTransId="{10B12F8B-C522-450E-A093-FC86AB5B037B}"/>
    <dgm:cxn modelId="{B7BD758D-F135-4B79-AEBA-0308B955C6F0}" type="presOf" srcId="{1D5BBA68-0732-430A-B677-5F5CFA156740}" destId="{B0729675-F529-4CE1-946C-BE0869DC8773}" srcOrd="0" destOrd="0" presId="urn:microsoft.com/office/officeart/2005/8/layout/radial5"/>
    <dgm:cxn modelId="{E453308E-F764-436D-A26E-99D2C141990E}" type="presOf" srcId="{34DD5FB7-4503-460E-8B7D-01F6F24778EB}" destId="{B3004350-049F-4638-A00E-D6A62B306545}" srcOrd="0" destOrd="0" presId="urn:microsoft.com/office/officeart/2005/8/layout/radial5"/>
    <dgm:cxn modelId="{B223D18E-DB80-40F5-9C63-C0BF19690424}" type="presOf" srcId="{264E45F4-6784-488C-A922-42AD95C03BC6}" destId="{D061A596-F4FF-4DDF-AB10-94CD9A379CFC}" srcOrd="0" destOrd="0" presId="urn:microsoft.com/office/officeart/2005/8/layout/radial5"/>
    <dgm:cxn modelId="{08B3E190-89D5-4333-9A88-D0601B8CE1AC}" type="presOf" srcId="{25E4FDC7-BBA9-4C45-B6EB-E8DF00A4219E}" destId="{162B6BDF-87EF-44C8-B25E-64670C51773A}" srcOrd="0" destOrd="0" presId="urn:microsoft.com/office/officeart/2005/8/layout/radial5"/>
    <dgm:cxn modelId="{440EEE96-7F1C-40BB-BAB8-BCFECAD9A6A1}" type="presOf" srcId="{93CB74A6-0FFB-4ECA-8499-0F06ABB21BF8}" destId="{17A3E53A-25D1-49C8-AC06-BADC1222E54F}" srcOrd="0" destOrd="0" presId="urn:microsoft.com/office/officeart/2005/8/layout/radial5"/>
    <dgm:cxn modelId="{A2E7AAA0-C1BB-4F0C-BE03-33F179AE2FC2}" type="presOf" srcId="{A25348EA-2D7C-4F4A-B4AA-FC68E26BE398}" destId="{59DD5667-8D78-47AA-AFA0-108AEA0A91D4}" srcOrd="0" destOrd="0" presId="urn:microsoft.com/office/officeart/2005/8/layout/radial5"/>
    <dgm:cxn modelId="{AA0D8CAE-7FF2-4C02-957B-11B714E0BBBF}" type="presOf" srcId="{DB2C2BE1-6D01-4EBB-98AB-4D1831965AB0}" destId="{6DEF34EF-2223-4EE8-BF00-EB10EAAB07B3}" srcOrd="0" destOrd="0" presId="urn:microsoft.com/office/officeart/2005/8/layout/radial5"/>
    <dgm:cxn modelId="{BD5425B1-2113-48D0-892F-AC08DB64A31A}" srcId="{DB2C2BE1-6D01-4EBB-98AB-4D1831965AB0}" destId="{30685545-AA52-4A93-A319-E877A25D2AC4}" srcOrd="0" destOrd="0" parTransId="{B5A653DD-9EF2-49F2-A755-16F41DEC38F7}" sibTransId="{50510C12-777B-4A6D-8EF4-85DD57842C9B}"/>
    <dgm:cxn modelId="{90ACB8B6-D6A4-4300-8289-390DF60BD8A1}" type="presOf" srcId="{EFC72745-CFCB-46F2-A36C-460EAC29953B}" destId="{48F5BBC8-FDAA-4837-9416-F6A68CE924E1}" srcOrd="1" destOrd="0" presId="urn:microsoft.com/office/officeart/2005/8/layout/radial5"/>
    <dgm:cxn modelId="{BF80BBBD-EA86-4116-A4B8-1B5148FA1B0D}" type="presOf" srcId="{8E87FA0E-D7CA-4B31-9834-8A061744FFE6}" destId="{3E604D39-2D22-4308-91FD-FE715964FCFA}" srcOrd="0" destOrd="0" presId="urn:microsoft.com/office/officeart/2005/8/layout/radial5"/>
    <dgm:cxn modelId="{6B9A99C1-1195-4924-8CDA-5248C5A951E8}" type="presOf" srcId="{30685545-AA52-4A93-A319-E877A25D2AC4}" destId="{57F0CCED-2D29-43C7-B452-4DCC674E5BA8}" srcOrd="0" destOrd="0" presId="urn:microsoft.com/office/officeart/2005/8/layout/radial5"/>
    <dgm:cxn modelId="{78E997CA-29BE-409E-9031-32724FA6A891}" type="presOf" srcId="{34DD5FB7-4503-460E-8B7D-01F6F24778EB}" destId="{94C8F844-7E46-4AD0-86EE-34F1C53ADABD}" srcOrd="1" destOrd="0" presId="urn:microsoft.com/office/officeart/2005/8/layout/radial5"/>
    <dgm:cxn modelId="{D0C6C1CB-A974-481F-B725-04A5B494619C}" type="presOf" srcId="{EF120535-D9E2-476E-93FD-564D12D64A9B}" destId="{0DF0BE19-32DB-411F-A9AA-CA095EFE0C71}" srcOrd="0" destOrd="0" presId="urn:microsoft.com/office/officeart/2005/8/layout/radial5"/>
    <dgm:cxn modelId="{566E21CF-3303-442A-B9E6-CC7776A25473}" srcId="{30685545-AA52-4A93-A319-E877A25D2AC4}" destId="{AC320EA0-A84D-49B2-9425-371B531B7023}" srcOrd="2" destOrd="0" parTransId="{1D5206D6-A4A7-4AC5-A494-EBA67A201FFB}" sibTransId="{DA227779-EE2D-42CD-B46D-DFCD8DE46F17}"/>
    <dgm:cxn modelId="{69BE64D8-AA60-4555-896C-5BA6B5DC82ED}" type="presOf" srcId="{8E87FA0E-D7CA-4B31-9834-8A061744FFE6}" destId="{BF3FF609-44C9-4F43-9AB8-21C4183B1D22}" srcOrd="1" destOrd="0" presId="urn:microsoft.com/office/officeart/2005/8/layout/radial5"/>
    <dgm:cxn modelId="{47C774DA-E53F-427F-956B-3972B201D412}" type="presOf" srcId="{E6C82CD1-16BF-42F5-ABA0-A76FD5F5A0F0}" destId="{AF74E1AD-94AD-4461-8338-4242A2743CC3}" srcOrd="1" destOrd="0" presId="urn:microsoft.com/office/officeart/2005/8/layout/radial5"/>
    <dgm:cxn modelId="{030475DB-87B6-4972-8DDE-79D269EA81EA}" srcId="{30685545-AA52-4A93-A319-E877A25D2AC4}" destId="{590DE385-6C6A-4D25-8006-9EDC5B28D596}" srcOrd="4" destOrd="0" parTransId="{8E87FA0E-D7CA-4B31-9834-8A061744FFE6}" sibTransId="{C0D06E4E-1EAE-4A94-B51A-1B531B1D8DDE}"/>
    <dgm:cxn modelId="{AE998DDC-7D4E-4F77-A157-B9F5D3FC6CE5}" srcId="{30685545-AA52-4A93-A319-E877A25D2AC4}" destId="{8038AB7A-6618-48FD-89F9-008CB41028B8}" srcOrd="8" destOrd="0" parTransId="{1D5BBA68-0732-430A-B677-5F5CFA156740}" sibTransId="{F9CB75C6-EF82-41F5-9740-3B32B6221394}"/>
    <dgm:cxn modelId="{C0C855E1-A72B-4D63-99C5-9F13DF509E26}" srcId="{30685545-AA52-4A93-A319-E877A25D2AC4}" destId="{FA09EEE0-701B-461F-898C-C73F32BC78CA}" srcOrd="6" destOrd="0" parTransId="{397140A9-3040-469C-9E93-62A39632EE99}" sibTransId="{B4C99680-14CF-4C13-8AC7-5380406AB23E}"/>
    <dgm:cxn modelId="{04FB05E6-AC7D-4967-BE4F-1B04793BAE32}" type="presOf" srcId="{913EF9EA-8B82-4E82-85CB-23A32112DE03}" destId="{CF51D753-683E-473F-B914-44EC0E3682BC}" srcOrd="0" destOrd="0" presId="urn:microsoft.com/office/officeart/2005/8/layout/radial5"/>
    <dgm:cxn modelId="{24910BE8-25B8-46CA-A6AC-DAA3A23739C0}" type="presOf" srcId="{13B8634F-1E31-49E6-8AA8-3355901B62ED}" destId="{BB71F1B3-3721-4307-BD07-72189F3DEAAE}" srcOrd="0" destOrd="0" presId="urn:microsoft.com/office/officeart/2005/8/layout/radial5"/>
    <dgm:cxn modelId="{0210EDEF-A9ED-4FE3-8733-F419E37F79F8}" type="presOf" srcId="{294D262F-FF18-4473-A250-92719C9A4538}" destId="{B72E087D-4A30-465B-BFAD-5BFFAC6FBB4C}" srcOrd="0" destOrd="0" presId="urn:microsoft.com/office/officeart/2005/8/layout/radial5"/>
    <dgm:cxn modelId="{D965D0F0-ECFB-4841-AFDF-FB0AA2EF539D}" type="presOf" srcId="{49B7BA3F-57C5-4206-AA0C-49D50F0D4E2A}" destId="{BFB3ED03-7950-4F3F-87C2-27F2089D3460}" srcOrd="0" destOrd="0" presId="urn:microsoft.com/office/officeart/2005/8/layout/radial5"/>
    <dgm:cxn modelId="{E9B452F3-2F27-456E-9FA9-88E69AF818A3}" srcId="{30685545-AA52-4A93-A319-E877A25D2AC4}" destId="{EF120535-D9E2-476E-93FD-564D12D64A9B}" srcOrd="1" destOrd="0" parTransId="{A03D82C2-9FD2-4AD3-8D23-4B4B1FA55D0B}" sibTransId="{0AD7BE16-FAFD-434A-AED8-98990D9F9DCC}"/>
    <dgm:cxn modelId="{7455A3F7-753F-4B1F-B6D5-F5E598C60453}" type="presOf" srcId="{A03D82C2-9FD2-4AD3-8D23-4B4B1FA55D0B}" destId="{E5E11581-0367-4615-BAF7-3490CDAAD702}" srcOrd="0" destOrd="0" presId="urn:microsoft.com/office/officeart/2005/8/layout/radial5"/>
    <dgm:cxn modelId="{25A33CF9-B0FC-441F-9426-CD03ECFCEF62}" type="presOf" srcId="{FA09EEE0-701B-461F-898C-C73F32BC78CA}" destId="{E8803E2B-5442-49BE-9A3C-D72A9B50A5CD}" srcOrd="0" destOrd="0" presId="urn:microsoft.com/office/officeart/2005/8/layout/radial5"/>
    <dgm:cxn modelId="{C06581FF-275F-4122-B851-0D500F64CE9F}" srcId="{30685545-AA52-4A93-A319-E877A25D2AC4}" destId="{264E45F4-6784-488C-A922-42AD95C03BC6}" srcOrd="3" destOrd="0" parTransId="{294D262F-FF18-4473-A250-92719C9A4538}" sibTransId="{0856A74A-6AC1-48D3-A4AE-2FDF64D755D7}"/>
    <dgm:cxn modelId="{9C02D691-0CC7-4BC0-A2F0-93CEEFC4E3A6}" type="presParOf" srcId="{6DEF34EF-2223-4EE8-BF00-EB10EAAB07B3}" destId="{57F0CCED-2D29-43C7-B452-4DCC674E5BA8}" srcOrd="0" destOrd="0" presId="urn:microsoft.com/office/officeart/2005/8/layout/radial5"/>
    <dgm:cxn modelId="{A458CBBB-BD95-4B3A-A9DE-A03CDCE4092C}" type="presParOf" srcId="{6DEF34EF-2223-4EE8-BF00-EB10EAAB07B3}" destId="{BB71F1B3-3721-4307-BD07-72189F3DEAAE}" srcOrd="1" destOrd="0" presId="urn:microsoft.com/office/officeart/2005/8/layout/radial5"/>
    <dgm:cxn modelId="{062E6317-760B-4DE5-B794-829313328BB6}" type="presParOf" srcId="{BB71F1B3-3721-4307-BD07-72189F3DEAAE}" destId="{880743EA-A24E-4E64-91FC-08C084093F57}" srcOrd="0" destOrd="0" presId="urn:microsoft.com/office/officeart/2005/8/layout/radial5"/>
    <dgm:cxn modelId="{50CD0593-9EFF-48CA-BBFE-80EEC631023F}" type="presParOf" srcId="{6DEF34EF-2223-4EE8-BF00-EB10EAAB07B3}" destId="{BFB3ED03-7950-4F3F-87C2-27F2089D3460}" srcOrd="2" destOrd="0" presId="urn:microsoft.com/office/officeart/2005/8/layout/radial5"/>
    <dgm:cxn modelId="{7F0AEB64-98AF-4DAF-A1C1-8CD16EE4274A}" type="presParOf" srcId="{6DEF34EF-2223-4EE8-BF00-EB10EAAB07B3}" destId="{E5E11581-0367-4615-BAF7-3490CDAAD702}" srcOrd="3" destOrd="0" presId="urn:microsoft.com/office/officeart/2005/8/layout/radial5"/>
    <dgm:cxn modelId="{4DBCAE42-5E08-45F8-A9A6-80AC159FDBBF}" type="presParOf" srcId="{E5E11581-0367-4615-BAF7-3490CDAAD702}" destId="{B1215809-8965-4BD8-AC6C-5EBCAA3ECB0F}" srcOrd="0" destOrd="0" presId="urn:microsoft.com/office/officeart/2005/8/layout/radial5"/>
    <dgm:cxn modelId="{A807B12A-8233-4942-A764-3974FCEB9087}" type="presParOf" srcId="{6DEF34EF-2223-4EE8-BF00-EB10EAAB07B3}" destId="{0DF0BE19-32DB-411F-A9AA-CA095EFE0C71}" srcOrd="4" destOrd="0" presId="urn:microsoft.com/office/officeart/2005/8/layout/radial5"/>
    <dgm:cxn modelId="{BE9C2A18-E71B-493E-8BF6-94630A5FCE3B}" type="presParOf" srcId="{6DEF34EF-2223-4EE8-BF00-EB10EAAB07B3}" destId="{24DA0330-D0A9-471E-85A0-EF213D73599F}" srcOrd="5" destOrd="0" presId="urn:microsoft.com/office/officeart/2005/8/layout/radial5"/>
    <dgm:cxn modelId="{AE5E19E7-C019-4673-A27F-DF73A5C4598B}" type="presParOf" srcId="{24DA0330-D0A9-471E-85A0-EF213D73599F}" destId="{778C5C50-CFB0-49B4-8CF2-82F5B3A62389}" srcOrd="0" destOrd="0" presId="urn:microsoft.com/office/officeart/2005/8/layout/radial5"/>
    <dgm:cxn modelId="{8359255E-7DA2-4570-BE7A-97D63EFDDDE9}" type="presParOf" srcId="{6DEF34EF-2223-4EE8-BF00-EB10EAAB07B3}" destId="{2833B50B-C923-4AD0-988D-91A135846441}" srcOrd="6" destOrd="0" presId="urn:microsoft.com/office/officeart/2005/8/layout/radial5"/>
    <dgm:cxn modelId="{1A994E5F-4A61-434B-8D49-24FA6BFD0CD5}" type="presParOf" srcId="{6DEF34EF-2223-4EE8-BF00-EB10EAAB07B3}" destId="{B72E087D-4A30-465B-BFAD-5BFFAC6FBB4C}" srcOrd="7" destOrd="0" presId="urn:microsoft.com/office/officeart/2005/8/layout/radial5"/>
    <dgm:cxn modelId="{1EFD4C77-B0C7-483D-867D-AB0EE899CEBC}" type="presParOf" srcId="{B72E087D-4A30-465B-BFAD-5BFFAC6FBB4C}" destId="{96CF99D6-6A49-4B5D-99BD-C5BAC2D3BA17}" srcOrd="0" destOrd="0" presId="urn:microsoft.com/office/officeart/2005/8/layout/radial5"/>
    <dgm:cxn modelId="{6DCF8F63-6A62-4A38-9631-DCFC9C39223D}" type="presParOf" srcId="{6DEF34EF-2223-4EE8-BF00-EB10EAAB07B3}" destId="{D061A596-F4FF-4DDF-AB10-94CD9A379CFC}" srcOrd="8" destOrd="0" presId="urn:microsoft.com/office/officeart/2005/8/layout/radial5"/>
    <dgm:cxn modelId="{FEDC3BDE-123F-44BB-9222-423CA91A1C93}" type="presParOf" srcId="{6DEF34EF-2223-4EE8-BF00-EB10EAAB07B3}" destId="{3E604D39-2D22-4308-91FD-FE715964FCFA}" srcOrd="9" destOrd="0" presId="urn:microsoft.com/office/officeart/2005/8/layout/radial5"/>
    <dgm:cxn modelId="{35E3791A-DB73-4B6F-94DF-3BF4E5F5A7C2}" type="presParOf" srcId="{3E604D39-2D22-4308-91FD-FE715964FCFA}" destId="{BF3FF609-44C9-4F43-9AB8-21C4183B1D22}" srcOrd="0" destOrd="0" presId="urn:microsoft.com/office/officeart/2005/8/layout/radial5"/>
    <dgm:cxn modelId="{150903BD-4762-4869-B2B2-064A45AC8315}" type="presParOf" srcId="{6DEF34EF-2223-4EE8-BF00-EB10EAAB07B3}" destId="{E7280A31-8BCF-4C66-A719-CF78946C041B}" srcOrd="10" destOrd="0" presId="urn:microsoft.com/office/officeart/2005/8/layout/radial5"/>
    <dgm:cxn modelId="{528984D0-1109-45E2-A183-3C1586AF9EBE}" type="presParOf" srcId="{6DEF34EF-2223-4EE8-BF00-EB10EAAB07B3}" destId="{59DD5667-8D78-47AA-AFA0-108AEA0A91D4}" srcOrd="11" destOrd="0" presId="urn:microsoft.com/office/officeart/2005/8/layout/radial5"/>
    <dgm:cxn modelId="{FC1BAF04-B10D-4C8F-B08A-6941BB003F21}" type="presParOf" srcId="{59DD5667-8D78-47AA-AFA0-108AEA0A91D4}" destId="{146F5AE3-EE5B-4DC3-AC54-F3F9AA87C12E}" srcOrd="0" destOrd="0" presId="urn:microsoft.com/office/officeart/2005/8/layout/radial5"/>
    <dgm:cxn modelId="{640327D5-BA56-466D-8F20-F1ED664BCE66}" type="presParOf" srcId="{6DEF34EF-2223-4EE8-BF00-EB10EAAB07B3}" destId="{17A3E53A-25D1-49C8-AC06-BADC1222E54F}" srcOrd="12" destOrd="0" presId="urn:microsoft.com/office/officeart/2005/8/layout/radial5"/>
    <dgm:cxn modelId="{BAEBD032-F10F-43B1-8771-4D1371F32AA1}" type="presParOf" srcId="{6DEF34EF-2223-4EE8-BF00-EB10EAAB07B3}" destId="{AEAE7AA7-494E-48FC-9F27-1C7D24E02FF7}" srcOrd="13" destOrd="0" presId="urn:microsoft.com/office/officeart/2005/8/layout/radial5"/>
    <dgm:cxn modelId="{C5A5D31E-EFE3-4CEC-B3F0-64AAAA67B25D}" type="presParOf" srcId="{AEAE7AA7-494E-48FC-9F27-1C7D24E02FF7}" destId="{A0BD52C6-FEA4-4A42-9762-562D964B839B}" srcOrd="0" destOrd="0" presId="urn:microsoft.com/office/officeart/2005/8/layout/radial5"/>
    <dgm:cxn modelId="{20D243F1-A4AB-42C3-B34A-8E3B71F90CBD}" type="presParOf" srcId="{6DEF34EF-2223-4EE8-BF00-EB10EAAB07B3}" destId="{E8803E2B-5442-49BE-9A3C-D72A9B50A5CD}" srcOrd="14" destOrd="0" presId="urn:microsoft.com/office/officeart/2005/8/layout/radial5"/>
    <dgm:cxn modelId="{355BD9F9-C717-415F-B1BF-74EA252D72EE}" type="presParOf" srcId="{6DEF34EF-2223-4EE8-BF00-EB10EAAB07B3}" destId="{9A0CDDE1-01A9-4520-B41E-95858BDE39C4}" srcOrd="15" destOrd="0" presId="urn:microsoft.com/office/officeart/2005/8/layout/radial5"/>
    <dgm:cxn modelId="{C07BC395-604D-48E9-ADC9-7B74CE780072}" type="presParOf" srcId="{9A0CDDE1-01A9-4520-B41E-95858BDE39C4}" destId="{48F5BBC8-FDAA-4837-9416-F6A68CE924E1}" srcOrd="0" destOrd="0" presId="urn:microsoft.com/office/officeart/2005/8/layout/radial5"/>
    <dgm:cxn modelId="{31B19CC1-A915-45CD-9993-E098FA98B865}" type="presParOf" srcId="{6DEF34EF-2223-4EE8-BF00-EB10EAAB07B3}" destId="{11C4E9EE-CF8A-4141-B96B-14AEC130F9D9}" srcOrd="16" destOrd="0" presId="urn:microsoft.com/office/officeart/2005/8/layout/radial5"/>
    <dgm:cxn modelId="{7EBFCFCE-BAB8-41C5-8484-24BE86EE029C}" type="presParOf" srcId="{6DEF34EF-2223-4EE8-BF00-EB10EAAB07B3}" destId="{B0729675-F529-4CE1-946C-BE0869DC8773}" srcOrd="17" destOrd="0" presId="urn:microsoft.com/office/officeart/2005/8/layout/radial5"/>
    <dgm:cxn modelId="{505D5995-09C7-4841-9A79-AB8037030EFB}" type="presParOf" srcId="{B0729675-F529-4CE1-946C-BE0869DC8773}" destId="{CD6E9A8E-C939-4AE9-B4E5-065654C5A28C}" srcOrd="0" destOrd="0" presId="urn:microsoft.com/office/officeart/2005/8/layout/radial5"/>
    <dgm:cxn modelId="{97BDE510-2763-44AB-8429-22CFE65786EE}" type="presParOf" srcId="{6DEF34EF-2223-4EE8-BF00-EB10EAAB07B3}" destId="{BFABC79D-F7C2-4EBF-9B3D-561C5259FB86}" srcOrd="18" destOrd="0" presId="urn:microsoft.com/office/officeart/2005/8/layout/radial5"/>
    <dgm:cxn modelId="{45043498-D35B-43A0-8F92-EA0F9039931F}" type="presParOf" srcId="{6DEF34EF-2223-4EE8-BF00-EB10EAAB07B3}" destId="{B3004350-049F-4638-A00E-D6A62B306545}" srcOrd="19" destOrd="0" presId="urn:microsoft.com/office/officeart/2005/8/layout/radial5"/>
    <dgm:cxn modelId="{EBB60E30-0755-4D5F-8FED-A18D60643B54}" type="presParOf" srcId="{B3004350-049F-4638-A00E-D6A62B306545}" destId="{94C8F844-7E46-4AD0-86EE-34F1C53ADABD}" srcOrd="0" destOrd="0" presId="urn:microsoft.com/office/officeart/2005/8/layout/radial5"/>
    <dgm:cxn modelId="{16C3E7E3-5586-422F-AF6B-FCC3A2900F39}" type="presParOf" srcId="{6DEF34EF-2223-4EE8-BF00-EB10EAAB07B3}" destId="{594622A5-04B7-4247-A957-B54F9039C2BC}" srcOrd="20" destOrd="0" presId="urn:microsoft.com/office/officeart/2005/8/layout/radial5"/>
    <dgm:cxn modelId="{E47CFDE0-4CC0-4CC0-8376-CE08F6357B60}" type="presParOf" srcId="{6DEF34EF-2223-4EE8-BF00-EB10EAAB07B3}" destId="{3FC86F96-AB57-4D04-8499-41F499C8CF60}" srcOrd="21" destOrd="0" presId="urn:microsoft.com/office/officeart/2005/8/layout/radial5"/>
    <dgm:cxn modelId="{DE605634-1786-4131-ACD4-031A0EA2D075}" type="presParOf" srcId="{3FC86F96-AB57-4D04-8499-41F499C8CF60}" destId="{53F647FD-ADA5-480B-8D26-502629844F62}" srcOrd="0" destOrd="0" presId="urn:microsoft.com/office/officeart/2005/8/layout/radial5"/>
    <dgm:cxn modelId="{8DC88221-B727-4FDA-BD90-B7C9F2220375}" type="presParOf" srcId="{6DEF34EF-2223-4EE8-BF00-EB10EAAB07B3}" destId="{C20A0EA0-50CE-440E-8CD6-CED26F70ABD5}" srcOrd="22" destOrd="0" presId="urn:microsoft.com/office/officeart/2005/8/layout/radial5"/>
    <dgm:cxn modelId="{1B323CEA-FF45-42BD-9047-099D8935FF33}" type="presParOf" srcId="{6DEF34EF-2223-4EE8-BF00-EB10EAAB07B3}" destId="{9B636E2F-549F-42D0-A726-2CCCD37C2BB8}" srcOrd="23" destOrd="0" presId="urn:microsoft.com/office/officeart/2005/8/layout/radial5"/>
    <dgm:cxn modelId="{0581C3B6-0F3A-400B-A922-FD89B512B498}" type="presParOf" srcId="{9B636E2F-549F-42D0-A726-2CCCD37C2BB8}" destId="{AF74E1AD-94AD-4461-8338-4242A2743CC3}" srcOrd="0" destOrd="0" presId="urn:microsoft.com/office/officeart/2005/8/layout/radial5"/>
    <dgm:cxn modelId="{13F1F24A-FA7E-4206-AB43-2AEC5368EDA4}" type="presParOf" srcId="{6DEF34EF-2223-4EE8-BF00-EB10EAAB07B3}" destId="{BEFB773F-7609-4A42-BBE4-0C5608C55E90}" srcOrd="24" destOrd="0" presId="urn:microsoft.com/office/officeart/2005/8/layout/radial5"/>
    <dgm:cxn modelId="{912D01B9-3618-468E-9435-E7481C686164}" type="presParOf" srcId="{6DEF34EF-2223-4EE8-BF00-EB10EAAB07B3}" destId="{CF51D753-683E-473F-B914-44EC0E3682BC}" srcOrd="25" destOrd="0" presId="urn:microsoft.com/office/officeart/2005/8/layout/radial5"/>
    <dgm:cxn modelId="{847318D6-7300-4248-87B5-50D42E5B3534}" type="presParOf" srcId="{CF51D753-683E-473F-B914-44EC0E3682BC}" destId="{52F9FCD6-5158-4D6B-A2CF-BA05A5D48AAE}" srcOrd="0" destOrd="0" presId="urn:microsoft.com/office/officeart/2005/8/layout/radial5"/>
    <dgm:cxn modelId="{19266F66-E5CE-448D-A45D-82839695F3FF}" type="presParOf" srcId="{6DEF34EF-2223-4EE8-BF00-EB10EAAB07B3}" destId="{162B6BDF-87EF-44C8-B25E-64670C51773A}" srcOrd="2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F0CCED-2D29-43C7-B452-4DCC674E5BA8}">
      <dsp:nvSpPr>
        <dsp:cNvPr id="0" name=""/>
        <dsp:cNvSpPr/>
      </dsp:nvSpPr>
      <dsp:spPr>
        <a:xfrm>
          <a:off x="1140992" y="612071"/>
          <a:ext cx="3640331" cy="3365040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People with a primary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systemic vasculitis</a:t>
          </a:r>
        </a:p>
      </dsp:txBody>
      <dsp:txXfrm>
        <a:off x="1674106" y="1104870"/>
        <a:ext cx="2574103" cy="2379442"/>
      </dsp:txXfrm>
    </dsp:sp>
    <dsp:sp modelId="{BB71F1B3-3721-4307-BD07-72189F3DEAAE}">
      <dsp:nvSpPr>
        <dsp:cNvPr id="0" name=""/>
        <dsp:cNvSpPr/>
      </dsp:nvSpPr>
      <dsp:spPr>
        <a:xfrm rot="5475500">
          <a:off x="2926431" y="632901"/>
          <a:ext cx="137813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947557" y="654474"/>
        <a:ext cx="96469" cy="126718"/>
      </dsp:txXfrm>
    </dsp:sp>
    <dsp:sp modelId="{BFB3ED03-7950-4F3F-87C2-27F2089D3460}">
      <dsp:nvSpPr>
        <dsp:cNvPr id="0" name=""/>
        <dsp:cNvSpPr/>
      </dsp:nvSpPr>
      <dsp:spPr>
        <a:xfrm>
          <a:off x="2574720" y="18373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Giant cell arteritis</a:t>
          </a:r>
        </a:p>
      </dsp:txBody>
      <dsp:txXfrm>
        <a:off x="2699802" y="143455"/>
        <a:ext cx="603946" cy="603946"/>
      </dsp:txXfrm>
    </dsp:sp>
    <dsp:sp modelId="{E5E11581-0367-4615-BAF7-3490CDAAD702}">
      <dsp:nvSpPr>
        <dsp:cNvPr id="0" name=""/>
        <dsp:cNvSpPr/>
      </dsp:nvSpPr>
      <dsp:spPr>
        <a:xfrm rot="7172978">
          <a:off x="3672392" y="810534"/>
          <a:ext cx="140473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703855" y="834444"/>
        <a:ext cx="98331" cy="126718"/>
      </dsp:txXfrm>
    </dsp:sp>
    <dsp:sp modelId="{0DF0BE19-32DB-411F-A9AA-CA095EFE0C71}">
      <dsp:nvSpPr>
        <dsp:cNvPr id="0" name=""/>
        <dsp:cNvSpPr/>
      </dsp:nvSpPr>
      <dsp:spPr>
        <a:xfrm>
          <a:off x="3458870" y="236313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Takayasu's Disease</a:t>
          </a:r>
        </a:p>
      </dsp:txBody>
      <dsp:txXfrm>
        <a:off x="3583952" y="361395"/>
        <a:ext cx="603946" cy="603946"/>
      </dsp:txXfrm>
    </dsp:sp>
    <dsp:sp modelId="{24DA0330-D0A9-471E-85A0-EF213D73599F}">
      <dsp:nvSpPr>
        <dsp:cNvPr id="0" name=""/>
        <dsp:cNvSpPr/>
      </dsp:nvSpPr>
      <dsp:spPr>
        <a:xfrm rot="2140145">
          <a:off x="1561506" y="1240423"/>
          <a:ext cx="156144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65900" y="1269006"/>
        <a:ext cx="109301" cy="126718"/>
      </dsp:txXfrm>
    </dsp:sp>
    <dsp:sp modelId="{2833B50B-C923-4AD0-988D-91A135846441}">
      <dsp:nvSpPr>
        <dsp:cNvPr id="0" name=""/>
        <dsp:cNvSpPr/>
      </dsp:nvSpPr>
      <dsp:spPr>
        <a:xfrm>
          <a:off x="883032" y="733355"/>
          <a:ext cx="995893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Polyarteritis nodosa</a:t>
          </a:r>
        </a:p>
      </dsp:txBody>
      <dsp:txXfrm>
        <a:off x="1028877" y="858437"/>
        <a:ext cx="704203" cy="603946"/>
      </dsp:txXfrm>
    </dsp:sp>
    <dsp:sp modelId="{B72E087D-4A30-465B-BFAD-5BFFAC6FBB4C}">
      <dsp:nvSpPr>
        <dsp:cNvPr id="0" name=""/>
        <dsp:cNvSpPr/>
      </dsp:nvSpPr>
      <dsp:spPr>
        <a:xfrm rot="3808396">
          <a:off x="2184979" y="783121"/>
          <a:ext cx="148835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97333" y="805386"/>
        <a:ext cx="104185" cy="126718"/>
      </dsp:txXfrm>
    </dsp:sp>
    <dsp:sp modelId="{D061A596-F4FF-4DDF-AB10-94CD9A379CFC}">
      <dsp:nvSpPr>
        <dsp:cNvPr id="0" name=""/>
        <dsp:cNvSpPr/>
      </dsp:nvSpPr>
      <dsp:spPr>
        <a:xfrm>
          <a:off x="1706203" y="208965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Large Vessel vasculitis</a:t>
          </a:r>
        </a:p>
      </dsp:txBody>
      <dsp:txXfrm>
        <a:off x="1831285" y="334047"/>
        <a:ext cx="603946" cy="603946"/>
      </dsp:txXfrm>
    </dsp:sp>
    <dsp:sp modelId="{3E604D39-2D22-4308-91FD-FE715964FCFA}">
      <dsp:nvSpPr>
        <dsp:cNvPr id="0" name=""/>
        <dsp:cNvSpPr/>
      </dsp:nvSpPr>
      <dsp:spPr>
        <a:xfrm rot="12077823">
          <a:off x="4471252" y="2801734"/>
          <a:ext cx="123492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4507035" y="2850702"/>
        <a:ext cx="86444" cy="126718"/>
      </dsp:txXfrm>
    </dsp:sp>
    <dsp:sp modelId="{E7280A31-8BCF-4C66-A719-CF78946C041B}">
      <dsp:nvSpPr>
        <dsp:cNvPr id="0" name=""/>
        <dsp:cNvSpPr/>
      </dsp:nvSpPr>
      <dsp:spPr>
        <a:xfrm>
          <a:off x="4392032" y="2591803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Central nervous system vasculitis</a:t>
          </a:r>
        </a:p>
      </dsp:txBody>
      <dsp:txXfrm>
        <a:off x="4517114" y="2716885"/>
        <a:ext cx="603946" cy="603946"/>
      </dsp:txXfrm>
    </dsp:sp>
    <dsp:sp modelId="{59DD5667-8D78-47AA-AFA0-108AEA0A91D4}">
      <dsp:nvSpPr>
        <dsp:cNvPr id="0" name=""/>
        <dsp:cNvSpPr/>
      </dsp:nvSpPr>
      <dsp:spPr>
        <a:xfrm rot="13707692">
          <a:off x="3959751" y="3395021"/>
          <a:ext cx="139708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994603" y="3452947"/>
        <a:ext cx="97796" cy="126718"/>
      </dsp:txXfrm>
    </dsp:sp>
    <dsp:sp modelId="{17A3E53A-25D1-49C8-AC06-BADC1222E54F}">
      <dsp:nvSpPr>
        <dsp:cNvPr id="0" name=""/>
        <dsp:cNvSpPr/>
      </dsp:nvSpPr>
      <dsp:spPr>
        <a:xfrm>
          <a:off x="3795718" y="3291607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Behcet's Disease</a:t>
          </a:r>
        </a:p>
      </dsp:txBody>
      <dsp:txXfrm>
        <a:off x="3920800" y="3416689"/>
        <a:ext cx="603946" cy="603946"/>
      </dsp:txXfrm>
    </dsp:sp>
    <dsp:sp modelId="{AEAE7AA7-494E-48FC-9F27-1C7D24E02FF7}">
      <dsp:nvSpPr>
        <dsp:cNvPr id="0" name=""/>
        <dsp:cNvSpPr/>
      </dsp:nvSpPr>
      <dsp:spPr>
        <a:xfrm rot="15249600">
          <a:off x="3303722" y="3676521"/>
          <a:ext cx="158970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334076" y="3741701"/>
        <a:ext cx="111279" cy="126718"/>
      </dsp:txXfrm>
    </dsp:sp>
    <dsp:sp modelId="{E8803E2B-5442-49BE-9A3C-D72A9B50A5CD}">
      <dsp:nvSpPr>
        <dsp:cNvPr id="0" name=""/>
        <dsp:cNvSpPr/>
      </dsp:nvSpPr>
      <dsp:spPr>
        <a:xfrm>
          <a:off x="3030554" y="3617298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Cryoglobu-linaemic vasculitis</a:t>
          </a:r>
        </a:p>
      </dsp:txBody>
      <dsp:txXfrm>
        <a:off x="3155636" y="3742380"/>
        <a:ext cx="603946" cy="603946"/>
      </dsp:txXfrm>
    </dsp:sp>
    <dsp:sp modelId="{9A0CDDE1-01A9-4520-B41E-95858BDE39C4}">
      <dsp:nvSpPr>
        <dsp:cNvPr id="0" name=""/>
        <dsp:cNvSpPr/>
      </dsp:nvSpPr>
      <dsp:spPr>
        <a:xfrm rot="16928801">
          <a:off x="2563613" y="3715879"/>
          <a:ext cx="137815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79935" y="3778328"/>
        <a:ext cx="96471" cy="126718"/>
      </dsp:txXfrm>
    </dsp:sp>
    <dsp:sp modelId="{11C4E9EE-CF8A-4141-B96B-14AEC130F9D9}">
      <dsp:nvSpPr>
        <dsp:cNvPr id="0" name=""/>
        <dsp:cNvSpPr/>
      </dsp:nvSpPr>
      <dsp:spPr>
        <a:xfrm>
          <a:off x="2143783" y="3681001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Anti-GBM disease</a:t>
          </a:r>
        </a:p>
      </dsp:txBody>
      <dsp:txXfrm>
        <a:off x="2268865" y="3806083"/>
        <a:ext cx="603946" cy="603946"/>
      </dsp:txXfrm>
    </dsp:sp>
    <dsp:sp modelId="{B0729675-F529-4CE1-946C-BE0869DC8773}">
      <dsp:nvSpPr>
        <dsp:cNvPr id="0" name=""/>
        <dsp:cNvSpPr/>
      </dsp:nvSpPr>
      <dsp:spPr>
        <a:xfrm rot="18582954">
          <a:off x="1817415" y="3366765"/>
          <a:ext cx="124517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24158" y="3423372"/>
        <a:ext cx="87162" cy="126718"/>
      </dsp:txXfrm>
    </dsp:sp>
    <dsp:sp modelId="{BFABC79D-F7C2-4EBF-9B3D-561C5259FB86}">
      <dsp:nvSpPr>
        <dsp:cNvPr id="0" name=""/>
        <dsp:cNvSpPr/>
      </dsp:nvSpPr>
      <dsp:spPr>
        <a:xfrm>
          <a:off x="1302806" y="3349802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Kawasaki Disease</a:t>
          </a:r>
        </a:p>
      </dsp:txBody>
      <dsp:txXfrm>
        <a:off x="1427888" y="3474884"/>
        <a:ext cx="603946" cy="603946"/>
      </dsp:txXfrm>
    </dsp:sp>
    <dsp:sp modelId="{B3004350-049F-4638-A00E-D6A62B306545}">
      <dsp:nvSpPr>
        <dsp:cNvPr id="0" name=""/>
        <dsp:cNvSpPr/>
      </dsp:nvSpPr>
      <dsp:spPr>
        <a:xfrm rot="20278545">
          <a:off x="1358407" y="2799742"/>
          <a:ext cx="185863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360442" y="2852437"/>
        <a:ext cx="130104" cy="126718"/>
      </dsp:txXfrm>
    </dsp:sp>
    <dsp:sp modelId="{594622A5-04B7-4247-A957-B54F9039C2BC}">
      <dsp:nvSpPr>
        <dsp:cNvPr id="0" name=""/>
        <dsp:cNvSpPr/>
      </dsp:nvSpPr>
      <dsp:spPr>
        <a:xfrm>
          <a:off x="795816" y="2570705"/>
          <a:ext cx="854110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Henoch-Schonlein Purpura</a:t>
          </a:r>
        </a:p>
      </dsp:txBody>
      <dsp:txXfrm>
        <a:off x="920898" y="2695787"/>
        <a:ext cx="603946" cy="603946"/>
      </dsp:txXfrm>
    </dsp:sp>
    <dsp:sp modelId="{3FC86F96-AB57-4D04-8499-41F499C8CF60}">
      <dsp:nvSpPr>
        <dsp:cNvPr id="0" name=""/>
        <dsp:cNvSpPr/>
      </dsp:nvSpPr>
      <dsp:spPr>
        <a:xfrm rot="372093">
          <a:off x="1281721" y="2023511"/>
          <a:ext cx="313083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81906" y="2062329"/>
        <a:ext cx="249724" cy="126718"/>
      </dsp:txXfrm>
    </dsp:sp>
    <dsp:sp modelId="{C20A0EA0-50CE-440E-8CD6-CED26F70ABD5}">
      <dsp:nvSpPr>
        <dsp:cNvPr id="0" name=""/>
        <dsp:cNvSpPr/>
      </dsp:nvSpPr>
      <dsp:spPr>
        <a:xfrm>
          <a:off x="478751" y="1626399"/>
          <a:ext cx="1268742" cy="934761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Eosinophilic granulomatosis with polyangiitis </a:t>
          </a:r>
        </a:p>
      </dsp:txBody>
      <dsp:txXfrm>
        <a:off x="664554" y="1763292"/>
        <a:ext cx="897136" cy="660975"/>
      </dsp:txXfrm>
    </dsp:sp>
    <dsp:sp modelId="{9B636E2F-549F-42D0-A726-2CCCD37C2BB8}">
      <dsp:nvSpPr>
        <dsp:cNvPr id="0" name=""/>
        <dsp:cNvSpPr/>
      </dsp:nvSpPr>
      <dsp:spPr>
        <a:xfrm rot="8913223">
          <a:off x="4170832" y="1375640"/>
          <a:ext cx="240789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4229538" y="1401353"/>
        <a:ext cx="177430" cy="126718"/>
      </dsp:txXfrm>
    </dsp:sp>
    <dsp:sp modelId="{BEFB773F-7609-4A42-BBE4-0C5608C55E90}">
      <dsp:nvSpPr>
        <dsp:cNvPr id="0" name=""/>
        <dsp:cNvSpPr/>
      </dsp:nvSpPr>
      <dsp:spPr>
        <a:xfrm>
          <a:off x="3996055" y="926160"/>
          <a:ext cx="1009054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Microscopic  Polyangiitis</a:t>
          </a:r>
        </a:p>
      </dsp:txBody>
      <dsp:txXfrm>
        <a:off x="4143828" y="1051242"/>
        <a:ext cx="713508" cy="603946"/>
      </dsp:txXfrm>
    </dsp:sp>
    <dsp:sp modelId="{CF51D753-683E-473F-B914-44EC0E3682BC}">
      <dsp:nvSpPr>
        <dsp:cNvPr id="0" name=""/>
        <dsp:cNvSpPr/>
      </dsp:nvSpPr>
      <dsp:spPr>
        <a:xfrm rot="10446209">
          <a:off x="4478520" y="2021606"/>
          <a:ext cx="206734" cy="2111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4540376" y="2060660"/>
        <a:ext cx="144714" cy="126718"/>
      </dsp:txXfrm>
    </dsp:sp>
    <dsp:sp modelId="{162B6BDF-87EF-44C8-B25E-64670C51773A}">
      <dsp:nvSpPr>
        <dsp:cNvPr id="0" name=""/>
        <dsp:cNvSpPr/>
      </dsp:nvSpPr>
      <dsp:spPr>
        <a:xfrm>
          <a:off x="4375750" y="1659144"/>
          <a:ext cx="1206361" cy="854110"/>
        </a:xfrm>
        <a:prstGeom prst="ellips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Granulomatosis with polyangiitis</a:t>
          </a:r>
        </a:p>
      </dsp:txBody>
      <dsp:txXfrm>
        <a:off x="4552417" y="1784226"/>
        <a:ext cx="853027" cy="6039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2B39408A9D14E8694FE95A8EEF5B2" ma:contentTypeVersion="19" ma:contentTypeDescription="Create a new document." ma:contentTypeScope="" ma:versionID="f5fa2ed07986336193ead63134c566b1">
  <xsd:schema xmlns:xsd="http://www.w3.org/2001/XMLSchema" xmlns:xs="http://www.w3.org/2001/XMLSchema" xmlns:p="http://schemas.microsoft.com/office/2006/metadata/properties" xmlns:ns1="http://schemas.microsoft.com/sharepoint/v3" xmlns:ns2="1c15e055-1fc3-47da-8555-1e3551cdd217" xmlns:ns3="030ad806-0d85-4521-9091-075390ad1514" targetNamespace="http://schemas.microsoft.com/office/2006/metadata/properties" ma:root="true" ma:fieldsID="c951125f57105e4c4f123cfd13d2db54" ns1:_="" ns2:_="" ns3:_="">
    <xsd:import namespace="http://schemas.microsoft.com/sharepoint/v3"/>
    <xsd:import namespace="1c15e055-1fc3-47da-8555-1e3551cdd217"/>
    <xsd:import namespace="030ad806-0d85-4521-9091-075390ad1514"/>
    <xsd:element name="properties">
      <xsd:complexType>
        <xsd:sequence>
          <xsd:element name="documentManagement">
            <xsd:complexType>
              <xsd:all>
                <xsd:element ref="ns2:Study_x002e_date" minOccurs="0"/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5e055-1fc3-47da-8555-1e3551cdd217" elementFormDefault="qualified">
    <xsd:import namespace="http://schemas.microsoft.com/office/2006/documentManagement/types"/>
    <xsd:import namespace="http://schemas.microsoft.com/office/infopath/2007/PartnerControls"/>
    <xsd:element name="Study_x002e_date" ma:index="8" nillable="true" ma:displayName="Study.date" ma:format="DateOnly" ma:internalName="Study_x002e_date">
      <xsd:simpleType>
        <xsd:restriction base="dms:DateTim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ad806-0d85-4521-9091-075390ad15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6cf612-497e-4e9c-91d9-f9d6fc619981}" ma:internalName="TaxCatchAll" ma:showField="CatchAllData" ma:web="030ad806-0d85-4521-9091-075390ad15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30ad806-0d85-4521-9091-075390ad1514" xsi:nil="true"/>
    <lcf76f155ced4ddcb4097134ff3c332f xmlns="1c15e055-1fc3-47da-8555-1e3551cdd217">
      <Terms xmlns="http://schemas.microsoft.com/office/infopath/2007/PartnerControls"/>
    </lcf76f155ced4ddcb4097134ff3c332f>
    <_ip_UnifiedCompliancePolicyProperties xmlns="http://schemas.microsoft.com/sharepoint/v3" xsi:nil="true"/>
    <Study_x002e_date xmlns="1c15e055-1fc3-47da-8555-1e3551cdd217" xsi:nil="true"/>
  </documentManagement>
</p:properties>
</file>

<file path=customXml/itemProps1.xml><?xml version="1.0" encoding="utf-8"?>
<ds:datastoreItem xmlns:ds="http://schemas.openxmlformats.org/officeDocument/2006/customXml" ds:itemID="{8582041B-D08E-4ADB-87C0-335993BE33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E6A381-8487-4E51-90A4-EB1FBFEC2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c15e055-1fc3-47da-8555-1e3551cdd217"/>
    <ds:schemaRef ds:uri="030ad806-0d85-4521-9091-075390ad15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9113DA-1FF8-4175-8781-5DAF9C7086F0}">
  <ds:schemaRefs>
    <ds:schemaRef ds:uri="http://schemas.microsoft.com/office/infopath/2007/PartnerControls"/>
    <ds:schemaRef ds:uri="http://schemas.microsoft.com/sharepoint/v3"/>
    <ds:schemaRef ds:uri="http://purl.org/dc/elements/1.1/"/>
    <ds:schemaRef ds:uri="1c15e055-1fc3-47da-8555-1e3551cdd217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030ad806-0d85-4521-9091-075390ad1514"/>
    <ds:schemaRef ds:uri="http://purl.org/dc/dcmitype/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jodonoghue</dc:creator>
  <cp:lastModifiedBy>PAINTER, Sharen (SHROPSHIRE COMMUNITY HEALTH NHS TRUST)</cp:lastModifiedBy>
  <cp:revision>2</cp:revision>
  <cp:lastPrinted>2017-05-18T11:06:00Z</cp:lastPrinted>
  <dcterms:created xsi:type="dcterms:W3CDTF">2023-08-11T10:17:00Z</dcterms:created>
  <dcterms:modified xsi:type="dcterms:W3CDTF">2023-08-11T10:17:00Z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0x010100D172B39408A9D14E8694FE95A8EEF5B2</vt:lpwstr>
  </property>
</Properties>
</file>